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2C4" w:rsidRDefault="00FE7EB5">
      <w:pPr>
        <w:pStyle w:val="10"/>
        <w:keepNext/>
        <w:keepLines/>
        <w:shd w:val="clear" w:color="auto" w:fill="auto"/>
      </w:pPr>
      <w:bookmarkStart w:id="0" w:name="bookmark0"/>
      <w:r>
        <w:t>Методический анализ результатов ОГЭ</w:t>
      </w:r>
      <w:r>
        <w:br/>
        <w:t>по учебному предмету</w:t>
      </w:r>
      <w:r>
        <w:br/>
      </w:r>
      <w:r>
        <w:rPr>
          <w:rStyle w:val="114pt"/>
          <w:b/>
          <w:bCs/>
        </w:rPr>
        <w:t>Литература</w:t>
      </w:r>
      <w:bookmarkEnd w:id="0"/>
    </w:p>
    <w:p w:rsidR="002142C4" w:rsidRDefault="00FE7EB5">
      <w:pPr>
        <w:pStyle w:val="30"/>
        <w:shd w:val="clear" w:color="auto" w:fill="auto"/>
        <w:spacing w:after="232" w:line="220" w:lineRule="exact"/>
      </w:pPr>
      <w:r>
        <w:t>(наименование учебного предмета)</w:t>
      </w:r>
    </w:p>
    <w:p w:rsidR="002142C4" w:rsidRDefault="00FE7EB5">
      <w:pPr>
        <w:pStyle w:val="40"/>
        <w:shd w:val="clear" w:color="auto" w:fill="auto"/>
        <w:spacing w:before="0" w:after="196" w:line="240" w:lineRule="exact"/>
        <w:ind w:firstLine="0"/>
      </w:pPr>
      <w:r>
        <w:t>Далее приведена типовая структура отчета по учебному предмету</w:t>
      </w:r>
    </w:p>
    <w:p w:rsidR="002142C4" w:rsidRDefault="00FE7EB5">
      <w:pPr>
        <w:pStyle w:val="20"/>
        <w:keepNext/>
        <w:keepLines/>
        <w:shd w:val="clear" w:color="auto" w:fill="auto"/>
        <w:spacing w:before="0" w:after="317" w:line="370" w:lineRule="exact"/>
      </w:pPr>
      <w:bookmarkStart w:id="1" w:name="bookmark3"/>
      <w:r>
        <w:t>2.4. Рекомендации для системы образования по совершенствованию методики преп</w:t>
      </w:r>
      <w:r>
        <w:t>одавания учебного предмета</w:t>
      </w:r>
      <w:bookmarkEnd w:id="1"/>
    </w:p>
    <w:p w:rsidR="002142C4" w:rsidRDefault="00FE7EB5">
      <w:pPr>
        <w:pStyle w:val="40"/>
        <w:shd w:val="clear" w:color="auto" w:fill="auto"/>
        <w:spacing w:before="0" w:after="0" w:line="274" w:lineRule="exact"/>
        <w:ind w:firstLine="600"/>
        <w:jc w:val="both"/>
      </w:pPr>
      <w:r>
        <w:t>Рекомендации для системы образования субъекта Российской Федерации (далее - рекомендации) составляются на основе проведенного (п. 2.3) анализа выполнения заданий КИМ и выявленных типичных затруднений и ошибок.</w:t>
      </w:r>
    </w:p>
    <w:p w:rsidR="002142C4" w:rsidRDefault="00FE7EB5">
      <w:pPr>
        <w:pStyle w:val="40"/>
        <w:shd w:val="clear" w:color="auto" w:fill="auto"/>
        <w:spacing w:before="0" w:after="0" w:line="274" w:lineRule="exact"/>
        <w:ind w:firstLine="600"/>
        <w:jc w:val="both"/>
      </w:pPr>
      <w:r>
        <w:t xml:space="preserve">Рекомендации должны </w:t>
      </w:r>
      <w:r>
        <w:rPr>
          <w:rStyle w:val="41"/>
          <w:i/>
          <w:iCs/>
        </w:rPr>
        <w:t xml:space="preserve">носить практический характер и давать возможность их использования </w:t>
      </w:r>
      <w:r>
        <w:t>в работе образовательных организаций, учителей в целях совершенствования образовательного процесса. Следует избегать формальных и нереализуемых рекомендаций.</w:t>
      </w:r>
    </w:p>
    <w:p w:rsidR="002142C4" w:rsidRDefault="00FE7EB5">
      <w:pPr>
        <w:pStyle w:val="80"/>
        <w:shd w:val="clear" w:color="auto" w:fill="auto"/>
        <w:ind w:firstLine="600"/>
      </w:pPr>
      <w:r>
        <w:t>Основные тр</w:t>
      </w:r>
      <w:r>
        <w:t>ебования:</w:t>
      </w:r>
    </w:p>
    <w:p w:rsidR="002142C4" w:rsidRDefault="00FE7EB5">
      <w:pPr>
        <w:pStyle w:val="80"/>
        <w:numPr>
          <w:ilvl w:val="0"/>
          <w:numId w:val="4"/>
        </w:numPr>
        <w:shd w:val="clear" w:color="auto" w:fill="auto"/>
        <w:tabs>
          <w:tab w:val="left" w:pos="1363"/>
        </w:tabs>
        <w:spacing w:line="278" w:lineRule="exact"/>
        <w:ind w:left="960"/>
      </w:pPr>
      <w:r>
        <w:t>рекомендации должны содержать описание конкретных методик /</w:t>
      </w:r>
    </w:p>
    <w:p w:rsidR="002142C4" w:rsidRDefault="00FE7EB5">
      <w:pPr>
        <w:pStyle w:val="40"/>
        <w:shd w:val="clear" w:color="auto" w:fill="auto"/>
        <w:tabs>
          <w:tab w:val="left" w:pos="5702"/>
        </w:tabs>
        <w:spacing w:before="0" w:after="0" w:line="278" w:lineRule="exact"/>
        <w:ind w:left="1320" w:firstLine="0"/>
        <w:jc w:val="both"/>
      </w:pPr>
      <w:r>
        <w:rPr>
          <w:rStyle w:val="41"/>
          <w:i/>
          <w:iCs/>
        </w:rPr>
        <w:t>технологий / приемов обучения</w:t>
      </w:r>
      <w:r>
        <w:t>,</w:t>
      </w:r>
      <w:r>
        <w:tab/>
        <w:t>организации различных этапов</w:t>
      </w:r>
    </w:p>
    <w:p w:rsidR="002142C4" w:rsidRDefault="00FE7EB5">
      <w:pPr>
        <w:pStyle w:val="40"/>
        <w:shd w:val="clear" w:color="auto" w:fill="auto"/>
        <w:spacing w:before="0" w:after="0" w:line="278" w:lineRule="exact"/>
        <w:ind w:left="1320" w:firstLine="0"/>
        <w:jc w:val="both"/>
      </w:pPr>
      <w:r>
        <w:t>образовательного процесса;</w:t>
      </w:r>
    </w:p>
    <w:p w:rsidR="002142C4" w:rsidRDefault="00FE7EB5">
      <w:pPr>
        <w:pStyle w:val="40"/>
        <w:numPr>
          <w:ilvl w:val="0"/>
          <w:numId w:val="4"/>
        </w:numPr>
        <w:shd w:val="clear" w:color="auto" w:fill="auto"/>
        <w:tabs>
          <w:tab w:val="left" w:pos="1363"/>
        </w:tabs>
        <w:spacing w:before="0" w:after="0" w:line="274" w:lineRule="exact"/>
        <w:ind w:left="1320"/>
        <w:jc w:val="left"/>
      </w:pPr>
      <w:r>
        <w:t>рекомендации должны быть направлены на ликвидацию / предотвращение выявленных дефицитов в подготовк</w:t>
      </w:r>
      <w:r>
        <w:t>е обучающихся;</w:t>
      </w:r>
    </w:p>
    <w:p w:rsidR="002142C4" w:rsidRDefault="00FE7EB5">
      <w:pPr>
        <w:pStyle w:val="40"/>
        <w:numPr>
          <w:ilvl w:val="0"/>
          <w:numId w:val="4"/>
        </w:numPr>
        <w:shd w:val="clear" w:color="auto" w:fill="auto"/>
        <w:tabs>
          <w:tab w:val="left" w:pos="1363"/>
        </w:tabs>
        <w:spacing w:before="0" w:after="240" w:line="278" w:lineRule="exact"/>
        <w:ind w:left="1320"/>
        <w:jc w:val="left"/>
      </w:pPr>
      <w:r>
        <w:t>рекомендации должны касаться как предметных, так и метапредметных аспектов подготовки обучающихся.</w:t>
      </w:r>
    </w:p>
    <w:p w:rsidR="002142C4" w:rsidRDefault="00FE7EB5">
      <w:pPr>
        <w:pStyle w:val="60"/>
        <w:numPr>
          <w:ilvl w:val="0"/>
          <w:numId w:val="5"/>
        </w:numPr>
        <w:shd w:val="clear" w:color="auto" w:fill="auto"/>
        <w:tabs>
          <w:tab w:val="left" w:pos="672"/>
        </w:tabs>
        <w:spacing w:before="0" w:after="271"/>
      </w:pPr>
      <w:r>
        <w:t>Рекомендации по совершенствованию преподавания учебного предмета для всех обучающихся</w:t>
      </w:r>
    </w:p>
    <w:p w:rsidR="002142C4" w:rsidRDefault="00FE7EB5">
      <w:pPr>
        <w:pStyle w:val="40"/>
        <w:shd w:val="clear" w:color="auto" w:fill="auto"/>
        <w:spacing w:before="0" w:after="261" w:line="240" w:lineRule="exact"/>
        <w:ind w:firstLine="0"/>
        <w:jc w:val="both"/>
      </w:pPr>
      <w:r>
        <w:rPr>
          <w:rStyle w:val="4115pt"/>
        </w:rPr>
        <w:t xml:space="preserve">о </w:t>
      </w:r>
      <w:r>
        <w:t>Учителям, методическим объединениям учителей.</w:t>
      </w:r>
    </w:p>
    <w:p w:rsidR="002142C4" w:rsidRDefault="00FE7EB5">
      <w:pPr>
        <w:pStyle w:val="22"/>
        <w:numPr>
          <w:ilvl w:val="0"/>
          <w:numId w:val="6"/>
        </w:numPr>
        <w:shd w:val="clear" w:color="auto" w:fill="auto"/>
        <w:tabs>
          <w:tab w:val="left" w:pos="1013"/>
        </w:tabs>
        <w:spacing w:before="0" w:after="0"/>
        <w:ind w:firstLine="780"/>
      </w:pPr>
      <w:r>
        <w:t>Рекомендовать освоение школьниками базовых литературоведческих понятий, в т.ч. средств выразительности речи.</w:t>
      </w:r>
    </w:p>
    <w:p w:rsidR="002142C4" w:rsidRDefault="00FE7EB5">
      <w:pPr>
        <w:pStyle w:val="22"/>
        <w:numPr>
          <w:ilvl w:val="0"/>
          <w:numId w:val="6"/>
        </w:numPr>
        <w:shd w:val="clear" w:color="auto" w:fill="auto"/>
        <w:tabs>
          <w:tab w:val="left" w:pos="1003"/>
        </w:tabs>
        <w:spacing w:before="0" w:after="0"/>
        <w:ind w:firstLine="780"/>
      </w:pPr>
      <w:r>
        <w:t>Использовать на уроках задания на аспектное сопоставление произведений. В процессе обучения развивать навыки аргументации и обобщения, умение логич</w:t>
      </w:r>
      <w:r>
        <w:t>ески выстраивать письменное рассуждение.</w:t>
      </w:r>
    </w:p>
    <w:p w:rsidR="002142C4" w:rsidRDefault="00FE7EB5">
      <w:pPr>
        <w:pStyle w:val="22"/>
        <w:numPr>
          <w:ilvl w:val="0"/>
          <w:numId w:val="6"/>
        </w:numPr>
        <w:shd w:val="clear" w:color="auto" w:fill="auto"/>
        <w:tabs>
          <w:tab w:val="left" w:pos="1015"/>
        </w:tabs>
        <w:spacing w:before="0" w:after="0"/>
        <w:ind w:firstLine="740"/>
      </w:pPr>
      <w:r>
        <w:t>Обучать созданию различных видов письменных работ (развернутый ответ на проблемный вопрос, анализ фрагмента эпического, драматического и лирического произведения, сопоставительный анализ), соблюдая логику "ступенчат</w:t>
      </w:r>
      <w:r>
        <w:t>ой" схемы разбора как фрагмента, так и стихотворения (от проблематики эпизода и авторской идеи произведения - к средствам их воплощения и далее - к определению места данного автора в литературном процессе, установлению связей произведения с другими литерат</w:t>
      </w:r>
      <w:r>
        <w:t>урными произведениями, сходными по проблематике и художественным решениям).</w:t>
      </w:r>
    </w:p>
    <w:p w:rsidR="002142C4" w:rsidRDefault="00FE7EB5">
      <w:pPr>
        <w:pStyle w:val="22"/>
        <w:numPr>
          <w:ilvl w:val="0"/>
          <w:numId w:val="6"/>
        </w:numPr>
        <w:shd w:val="clear" w:color="auto" w:fill="auto"/>
        <w:tabs>
          <w:tab w:val="left" w:pos="1015"/>
        </w:tabs>
        <w:spacing w:before="0" w:after="0"/>
        <w:ind w:firstLine="740"/>
      </w:pPr>
      <w:r>
        <w:t xml:space="preserve">Систематически включать в процесс обучения письменные задания небольшого объема, требующие точности формулировок и твердого знания фактов, применяя систему контроля в формате ОГЭ, </w:t>
      </w:r>
      <w:r>
        <w:t>а именно разработанные критерии оценивания.</w:t>
      </w:r>
    </w:p>
    <w:p w:rsidR="002142C4" w:rsidRDefault="00FE7EB5">
      <w:pPr>
        <w:pStyle w:val="22"/>
        <w:numPr>
          <w:ilvl w:val="0"/>
          <w:numId w:val="6"/>
        </w:numPr>
        <w:shd w:val="clear" w:color="auto" w:fill="auto"/>
        <w:tabs>
          <w:tab w:val="left" w:pos="1030"/>
        </w:tabs>
        <w:spacing w:before="0" w:after="0"/>
        <w:ind w:firstLine="740"/>
      </w:pPr>
      <w:r>
        <w:t>Для достижения более высоких результатов ОГЭ и закрепления положительной динамики необходимо более полное и последовательное использование в практике преподавания литературы заданий по фрагменту изучаемого литера</w:t>
      </w:r>
      <w:r>
        <w:t>турного произведения (аналогичных заданиям 1.1/1.2, 2.1, 1/2.2 и 3.1/3.2).</w:t>
      </w:r>
    </w:p>
    <w:p w:rsidR="002142C4" w:rsidRDefault="00FE7EB5">
      <w:pPr>
        <w:pStyle w:val="22"/>
        <w:numPr>
          <w:ilvl w:val="0"/>
          <w:numId w:val="6"/>
        </w:numPr>
        <w:shd w:val="clear" w:color="auto" w:fill="auto"/>
        <w:tabs>
          <w:tab w:val="left" w:pos="1020"/>
        </w:tabs>
        <w:spacing w:before="0" w:after="240"/>
        <w:ind w:firstLine="740"/>
      </w:pPr>
      <w:r>
        <w:t>Осуществлять систематическую работу по улучшению речевой грамотности школьников.</w:t>
      </w:r>
    </w:p>
    <w:p w:rsidR="002142C4" w:rsidRDefault="00FE7EB5">
      <w:pPr>
        <w:pStyle w:val="40"/>
        <w:shd w:val="clear" w:color="auto" w:fill="auto"/>
        <w:spacing w:before="0" w:after="0" w:line="274" w:lineRule="exact"/>
        <w:ind w:firstLine="0"/>
        <w:jc w:val="both"/>
      </w:pPr>
      <w:r>
        <w:rPr>
          <w:rStyle w:val="4115pt"/>
        </w:rPr>
        <w:lastRenderedPageBreak/>
        <w:t xml:space="preserve">о </w:t>
      </w:r>
      <w:r>
        <w:t>Муниципальным органам управления образованием.</w:t>
      </w:r>
    </w:p>
    <w:p w:rsidR="002142C4" w:rsidRDefault="00FE7EB5">
      <w:pPr>
        <w:pStyle w:val="22"/>
        <w:shd w:val="clear" w:color="auto" w:fill="auto"/>
        <w:spacing w:before="0" w:after="267"/>
        <w:ind w:firstLine="740"/>
      </w:pPr>
      <w:r>
        <w:t xml:space="preserve">Организация на муниципальном уровне </w:t>
      </w:r>
      <w:r>
        <w:t>онлайн-вебинаров для подготовки обучающихся 9-х классов к сдаче ОГЭ по литературе с завершением курса пробным ОГЭ, что позволит охватить всех желающих учащихся из районов республики.</w:t>
      </w:r>
    </w:p>
    <w:p w:rsidR="002142C4" w:rsidRDefault="00FE7EB5">
      <w:pPr>
        <w:pStyle w:val="40"/>
        <w:shd w:val="clear" w:color="auto" w:fill="auto"/>
        <w:spacing w:before="0" w:after="14" w:line="240" w:lineRule="exact"/>
        <w:ind w:left="300" w:firstLine="0"/>
        <w:jc w:val="left"/>
      </w:pPr>
      <w:r>
        <w:t>Прочие рекомендации.</w:t>
      </w:r>
    </w:p>
    <w:p w:rsidR="002142C4" w:rsidRDefault="00FE7EB5">
      <w:pPr>
        <w:pStyle w:val="22"/>
        <w:numPr>
          <w:ilvl w:val="0"/>
          <w:numId w:val="7"/>
        </w:numPr>
        <w:shd w:val="clear" w:color="auto" w:fill="auto"/>
        <w:tabs>
          <w:tab w:val="left" w:pos="1432"/>
          <w:tab w:val="left" w:pos="4947"/>
          <w:tab w:val="left" w:pos="6438"/>
        </w:tabs>
        <w:spacing w:before="0" w:after="0" w:line="283" w:lineRule="exact"/>
        <w:ind w:firstLine="740"/>
      </w:pPr>
      <w:r>
        <w:t>Рекомендовать направления</w:t>
      </w:r>
      <w:r>
        <w:tab/>
        <w:t>повышения</w:t>
      </w:r>
      <w:r>
        <w:tab/>
        <w:t>квалификации учи</w:t>
      </w:r>
      <w:r>
        <w:t>телей-</w:t>
      </w:r>
    </w:p>
    <w:p w:rsidR="002142C4" w:rsidRDefault="00FE7EB5">
      <w:pPr>
        <w:pStyle w:val="22"/>
        <w:shd w:val="clear" w:color="auto" w:fill="auto"/>
        <w:spacing w:before="0" w:after="0" w:line="283" w:lineRule="exact"/>
      </w:pPr>
      <w:r>
        <w:t>словесников:</w:t>
      </w:r>
    </w:p>
    <w:p w:rsidR="002142C4" w:rsidRDefault="00FE7EB5">
      <w:pPr>
        <w:pStyle w:val="22"/>
        <w:numPr>
          <w:ilvl w:val="0"/>
          <w:numId w:val="4"/>
        </w:numPr>
        <w:shd w:val="clear" w:color="auto" w:fill="auto"/>
        <w:tabs>
          <w:tab w:val="left" w:pos="1432"/>
        </w:tabs>
        <w:spacing w:before="0" w:after="0" w:line="283" w:lineRule="exact"/>
        <w:ind w:firstLine="740"/>
      </w:pPr>
      <w:r>
        <w:t>«Виды анализа художественного произведения на уроках литературы»,</w:t>
      </w:r>
    </w:p>
    <w:p w:rsidR="002142C4" w:rsidRDefault="00FE7EB5">
      <w:pPr>
        <w:pStyle w:val="22"/>
        <w:numPr>
          <w:ilvl w:val="0"/>
          <w:numId w:val="4"/>
        </w:numPr>
        <w:shd w:val="clear" w:color="auto" w:fill="auto"/>
        <w:tabs>
          <w:tab w:val="left" w:pos="1432"/>
        </w:tabs>
        <w:spacing w:before="0" w:after="0" w:line="283" w:lineRule="exact"/>
        <w:ind w:firstLine="740"/>
      </w:pPr>
      <w:r>
        <w:t>«Создание системы работы учителя по подготовке к письменным творческим работам в среднем и старшем звене»,</w:t>
      </w:r>
    </w:p>
    <w:p w:rsidR="002142C4" w:rsidRDefault="00FE7EB5">
      <w:pPr>
        <w:pStyle w:val="22"/>
        <w:numPr>
          <w:ilvl w:val="0"/>
          <w:numId w:val="4"/>
        </w:numPr>
        <w:shd w:val="clear" w:color="auto" w:fill="auto"/>
        <w:tabs>
          <w:tab w:val="left" w:pos="1432"/>
          <w:tab w:val="left" w:pos="4947"/>
        </w:tabs>
        <w:spacing w:before="0" w:after="0" w:line="283" w:lineRule="exact"/>
        <w:ind w:firstLine="740"/>
      </w:pPr>
      <w:r>
        <w:t>«Организационные формы</w:t>
      </w:r>
      <w:r>
        <w:tab/>
        <w:t>работы на уроках литературы»,</w:t>
      </w:r>
    </w:p>
    <w:p w:rsidR="002142C4" w:rsidRDefault="00FE7EB5">
      <w:pPr>
        <w:pStyle w:val="22"/>
        <w:shd w:val="clear" w:color="auto" w:fill="auto"/>
        <w:spacing w:before="0" w:after="0" w:line="283" w:lineRule="exact"/>
      </w:pPr>
      <w:r>
        <w:t>«Дифференцированная работа на уроках литературы»,</w:t>
      </w:r>
    </w:p>
    <w:p w:rsidR="002142C4" w:rsidRDefault="00FE7EB5">
      <w:pPr>
        <w:pStyle w:val="22"/>
        <w:numPr>
          <w:ilvl w:val="0"/>
          <w:numId w:val="4"/>
        </w:numPr>
        <w:shd w:val="clear" w:color="auto" w:fill="auto"/>
        <w:tabs>
          <w:tab w:val="left" w:pos="1432"/>
        </w:tabs>
        <w:spacing w:before="0" w:after="0" w:line="283" w:lineRule="exact"/>
        <w:ind w:firstLine="740"/>
      </w:pPr>
      <w:r>
        <w:t>«Организация самостоятельной работы учащихся по анализу художественного текста на уроках литературы»,</w:t>
      </w:r>
    </w:p>
    <w:p w:rsidR="002142C4" w:rsidRDefault="00FE7EB5">
      <w:pPr>
        <w:pStyle w:val="22"/>
        <w:numPr>
          <w:ilvl w:val="0"/>
          <w:numId w:val="4"/>
        </w:numPr>
        <w:shd w:val="clear" w:color="auto" w:fill="auto"/>
        <w:tabs>
          <w:tab w:val="left" w:pos="1432"/>
        </w:tabs>
        <w:spacing w:before="0" w:after="0" w:line="283" w:lineRule="exact"/>
        <w:ind w:firstLine="740"/>
      </w:pPr>
      <w:r>
        <w:t>«Специфика выполнения и оценки заданий ОГЭ по литературе».</w:t>
      </w:r>
    </w:p>
    <w:p w:rsidR="002142C4" w:rsidRDefault="00FE7EB5">
      <w:pPr>
        <w:pStyle w:val="22"/>
        <w:numPr>
          <w:ilvl w:val="0"/>
          <w:numId w:val="7"/>
        </w:numPr>
        <w:shd w:val="clear" w:color="auto" w:fill="auto"/>
        <w:tabs>
          <w:tab w:val="left" w:pos="1432"/>
        </w:tabs>
        <w:spacing w:before="0" w:after="244" w:line="278" w:lineRule="exact"/>
        <w:ind w:firstLine="740"/>
      </w:pPr>
      <w:r>
        <w:t xml:space="preserve">В качестве предложения по возможным </w:t>
      </w:r>
      <w:r>
        <w:t>направлениям диагностики можно рассмотреть идею о проведении общерегиональной диагностической работы в формате ОГЭ за месяц-полтора до основного срока экзамена.</w:t>
      </w:r>
    </w:p>
    <w:p w:rsidR="002142C4" w:rsidRDefault="00FE7EB5">
      <w:pPr>
        <w:pStyle w:val="60"/>
        <w:numPr>
          <w:ilvl w:val="0"/>
          <w:numId w:val="5"/>
        </w:numPr>
        <w:shd w:val="clear" w:color="auto" w:fill="auto"/>
        <w:tabs>
          <w:tab w:val="left" w:pos="684"/>
        </w:tabs>
        <w:spacing w:before="0" w:after="267" w:line="274" w:lineRule="exact"/>
      </w:pPr>
      <w:r>
        <w:t>Рекомендации по организации дифференцированного обучения школьников с разным уровнем предметной</w:t>
      </w:r>
      <w:r>
        <w:t xml:space="preserve"> подготовки</w:t>
      </w:r>
    </w:p>
    <w:p w:rsidR="002142C4" w:rsidRDefault="00FE7EB5">
      <w:pPr>
        <w:pStyle w:val="40"/>
        <w:shd w:val="clear" w:color="auto" w:fill="auto"/>
        <w:spacing w:before="0" w:after="261" w:line="240" w:lineRule="exact"/>
        <w:ind w:firstLine="0"/>
        <w:jc w:val="both"/>
      </w:pPr>
      <w:r>
        <w:rPr>
          <w:rStyle w:val="4115pt"/>
        </w:rPr>
        <w:t xml:space="preserve">о </w:t>
      </w:r>
      <w:r>
        <w:t>Учителям, методическим объединениям учителей.</w:t>
      </w:r>
    </w:p>
    <w:p w:rsidR="002142C4" w:rsidRDefault="00FE7EB5">
      <w:pPr>
        <w:pStyle w:val="22"/>
        <w:numPr>
          <w:ilvl w:val="0"/>
          <w:numId w:val="8"/>
        </w:numPr>
        <w:shd w:val="clear" w:color="auto" w:fill="auto"/>
        <w:tabs>
          <w:tab w:val="left" w:pos="1025"/>
        </w:tabs>
        <w:spacing w:before="0" w:after="0"/>
        <w:ind w:firstLine="740"/>
      </w:pPr>
      <w:r>
        <w:t>Для разработки стратегии подготовки школьников к основному государственному экзамену по литературе необходимо определить уровни их подготовленности:</w:t>
      </w:r>
    </w:p>
    <w:p w:rsidR="002142C4" w:rsidRDefault="00FE7EB5">
      <w:pPr>
        <w:pStyle w:val="22"/>
        <w:numPr>
          <w:ilvl w:val="0"/>
          <w:numId w:val="2"/>
        </w:numPr>
        <w:shd w:val="clear" w:color="auto" w:fill="auto"/>
        <w:tabs>
          <w:tab w:val="left" w:pos="975"/>
        </w:tabs>
        <w:spacing w:before="0" w:after="0"/>
        <w:ind w:firstLine="740"/>
      </w:pPr>
      <w:r>
        <w:t>объективно оценить их потенциальные возможности</w:t>
      </w:r>
      <w:r>
        <w:t>;</w:t>
      </w:r>
    </w:p>
    <w:p w:rsidR="002142C4" w:rsidRDefault="00FE7EB5">
      <w:pPr>
        <w:pStyle w:val="22"/>
        <w:numPr>
          <w:ilvl w:val="0"/>
          <w:numId w:val="2"/>
        </w:numPr>
        <w:shd w:val="clear" w:color="auto" w:fill="auto"/>
        <w:tabs>
          <w:tab w:val="left" w:pos="975"/>
        </w:tabs>
        <w:spacing w:before="0" w:after="0"/>
        <w:ind w:firstLine="740"/>
      </w:pPr>
      <w:r>
        <w:t>выявить существенные пробелы в подготовке;</w:t>
      </w:r>
    </w:p>
    <w:p w:rsidR="002142C4" w:rsidRDefault="00FE7EB5">
      <w:pPr>
        <w:pStyle w:val="22"/>
        <w:numPr>
          <w:ilvl w:val="0"/>
          <w:numId w:val="2"/>
        </w:numPr>
        <w:shd w:val="clear" w:color="auto" w:fill="auto"/>
        <w:tabs>
          <w:tab w:val="left" w:pos="975"/>
        </w:tabs>
        <w:spacing w:before="0" w:after="0"/>
        <w:ind w:firstLine="740"/>
      </w:pPr>
      <w:r>
        <w:t>познакомиться с типичными проблемами и ошибками экзаменуемых с аналогичным уровнем подготовки, проявившимися на экзамене.</w:t>
      </w:r>
    </w:p>
    <w:p w:rsidR="002142C4" w:rsidRDefault="00FE7EB5">
      <w:pPr>
        <w:pStyle w:val="22"/>
        <w:numPr>
          <w:ilvl w:val="0"/>
          <w:numId w:val="8"/>
        </w:numPr>
        <w:shd w:val="clear" w:color="auto" w:fill="auto"/>
        <w:tabs>
          <w:tab w:val="left" w:pos="1015"/>
        </w:tabs>
        <w:spacing w:before="0" w:after="0"/>
        <w:ind w:firstLine="740"/>
      </w:pPr>
      <w:r>
        <w:t xml:space="preserve">Повышать уровень читательской культуры школьников, расширять их культурный кругозор, </w:t>
      </w:r>
      <w:r>
        <w:t>формировать познавательную самостоятельность на уроках и во внеурочной деятельности по предмету.</w:t>
      </w:r>
    </w:p>
    <w:p w:rsidR="002142C4" w:rsidRDefault="00FE7EB5">
      <w:pPr>
        <w:pStyle w:val="22"/>
        <w:numPr>
          <w:ilvl w:val="0"/>
          <w:numId w:val="8"/>
        </w:numPr>
        <w:shd w:val="clear" w:color="auto" w:fill="auto"/>
        <w:tabs>
          <w:tab w:val="left" w:pos="1085"/>
        </w:tabs>
        <w:spacing w:before="0" w:after="0"/>
        <w:ind w:firstLine="740"/>
      </w:pPr>
      <w:r>
        <w:t>На каждом уроке изучения литературного произведения уделять время вдумчивому прочтению и глубокому осмыслению фрагмента литературного произведения. При организ</w:t>
      </w:r>
      <w:r>
        <w:t>ации системной работы по подготовке школьников к написанию сочинения учить внимательно прочитать тему, чтобы не уходить от прямого ответа на поставленный вопрос; уместно цитировать художественный текст и комментировать привлекаемые для анализа цитаты. Вклю</w:t>
      </w:r>
      <w:r>
        <w:t>чать в обучение также следующие аспекты:</w:t>
      </w:r>
    </w:p>
    <w:p w:rsidR="002142C4" w:rsidRDefault="00FE7EB5">
      <w:pPr>
        <w:pStyle w:val="22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0"/>
        <w:ind w:firstLine="740"/>
      </w:pPr>
      <w:r>
        <w:t>глубокое и многостороннее раскрытие темы сочинения;</w:t>
      </w:r>
    </w:p>
    <w:p w:rsidR="002142C4" w:rsidRDefault="00FE7EB5">
      <w:pPr>
        <w:pStyle w:val="22"/>
        <w:numPr>
          <w:ilvl w:val="0"/>
          <w:numId w:val="2"/>
        </w:numPr>
        <w:shd w:val="clear" w:color="auto" w:fill="auto"/>
        <w:tabs>
          <w:tab w:val="left" w:pos="921"/>
        </w:tabs>
        <w:spacing w:before="0" w:after="0"/>
        <w:ind w:firstLine="740"/>
      </w:pPr>
      <w:r>
        <w:t>привлечение текста для аргументации суждений на уровне анализа фрагментов, образов, микротем, деталей и т.п.;</w:t>
      </w:r>
    </w:p>
    <w:p w:rsidR="002142C4" w:rsidRDefault="00FE7EB5">
      <w:pPr>
        <w:pStyle w:val="22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0"/>
        <w:ind w:firstLine="740"/>
      </w:pPr>
      <w:r>
        <w:t>использование теоретико-литературных понятий для анал</w:t>
      </w:r>
      <w:r>
        <w:t>иза произведения;</w:t>
      </w:r>
    </w:p>
    <w:p w:rsidR="002142C4" w:rsidRDefault="00FE7EB5">
      <w:pPr>
        <w:pStyle w:val="22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267"/>
        <w:ind w:firstLine="740"/>
      </w:pPr>
      <w:r>
        <w:t>соблюдение композиционной цельности и логичности сочинения.</w:t>
      </w:r>
    </w:p>
    <w:p w:rsidR="002142C4" w:rsidRDefault="00FE7EB5">
      <w:pPr>
        <w:pStyle w:val="40"/>
        <w:shd w:val="clear" w:color="auto" w:fill="auto"/>
        <w:spacing w:before="0" w:after="257" w:line="240" w:lineRule="exact"/>
        <w:ind w:firstLine="0"/>
        <w:jc w:val="both"/>
      </w:pPr>
      <w:r>
        <w:rPr>
          <w:rStyle w:val="4115pt"/>
        </w:rPr>
        <w:t xml:space="preserve">о </w:t>
      </w:r>
      <w:r>
        <w:t>Администрациям образовательных организаций:</w:t>
      </w:r>
    </w:p>
    <w:p w:rsidR="002142C4" w:rsidRDefault="00FE7EB5">
      <w:pPr>
        <w:pStyle w:val="22"/>
        <w:numPr>
          <w:ilvl w:val="0"/>
          <w:numId w:val="2"/>
        </w:numPr>
        <w:shd w:val="clear" w:color="auto" w:fill="auto"/>
        <w:tabs>
          <w:tab w:val="left" w:pos="1416"/>
        </w:tabs>
        <w:spacing w:before="0" w:after="0" w:line="278" w:lineRule="exact"/>
        <w:ind w:firstLine="740"/>
      </w:pPr>
      <w:r>
        <w:rPr>
          <w:rStyle w:val="26"/>
        </w:rPr>
        <w:t>Внедрять в практику работы школы элективный курс по совершенствованию работы с текстом.</w:t>
      </w:r>
    </w:p>
    <w:p w:rsidR="002142C4" w:rsidRDefault="00FE7EB5">
      <w:pPr>
        <w:pStyle w:val="22"/>
        <w:numPr>
          <w:ilvl w:val="0"/>
          <w:numId w:val="2"/>
        </w:numPr>
        <w:shd w:val="clear" w:color="auto" w:fill="auto"/>
        <w:tabs>
          <w:tab w:val="left" w:pos="1416"/>
        </w:tabs>
        <w:spacing w:before="0" w:after="271" w:line="278" w:lineRule="exact"/>
        <w:ind w:firstLine="740"/>
      </w:pPr>
      <w:r>
        <w:rPr>
          <w:rStyle w:val="26"/>
        </w:rPr>
        <w:t>С целью проверки уровня подготовки проводить</w:t>
      </w:r>
      <w:r>
        <w:rPr>
          <w:rStyle w:val="26"/>
        </w:rPr>
        <w:t xml:space="preserve"> пробный ОГЭ по литературе в первой и втором полугодии.</w:t>
      </w:r>
    </w:p>
    <w:p w:rsidR="002142C4" w:rsidRDefault="00FE7EB5">
      <w:pPr>
        <w:pStyle w:val="40"/>
        <w:shd w:val="clear" w:color="auto" w:fill="auto"/>
        <w:tabs>
          <w:tab w:val="left" w:pos="408"/>
        </w:tabs>
        <w:spacing w:before="0" w:after="261" w:line="240" w:lineRule="exact"/>
        <w:ind w:firstLine="0"/>
        <w:jc w:val="both"/>
      </w:pPr>
      <w:r>
        <w:rPr>
          <w:rStyle w:val="4115pt"/>
        </w:rPr>
        <w:lastRenderedPageBreak/>
        <w:t>о</w:t>
      </w:r>
      <w:r>
        <w:rPr>
          <w:rStyle w:val="4115pt"/>
        </w:rPr>
        <w:tab/>
      </w:r>
      <w:r>
        <w:t>Муниципальным органам управления образованием.</w:t>
      </w:r>
    </w:p>
    <w:p w:rsidR="002142C4" w:rsidRDefault="00FE7EB5">
      <w:pPr>
        <w:pStyle w:val="22"/>
        <w:numPr>
          <w:ilvl w:val="0"/>
          <w:numId w:val="9"/>
        </w:numPr>
        <w:shd w:val="clear" w:color="auto" w:fill="auto"/>
        <w:tabs>
          <w:tab w:val="left" w:pos="1022"/>
        </w:tabs>
        <w:spacing w:before="0" w:after="0"/>
        <w:ind w:firstLine="740"/>
      </w:pPr>
      <w:r>
        <w:t>Предусмотреть в рамках системы повышения квалификации учителей русского языка и литературы цикл лекций «Преподавание литературы», в которые включить ма</w:t>
      </w:r>
      <w:r>
        <w:t>териал по трудным экзаменационным вопросам по предмету.</w:t>
      </w:r>
    </w:p>
    <w:p w:rsidR="002142C4" w:rsidRDefault="00FE7EB5">
      <w:pPr>
        <w:pStyle w:val="22"/>
        <w:numPr>
          <w:ilvl w:val="0"/>
          <w:numId w:val="9"/>
        </w:numPr>
        <w:shd w:val="clear" w:color="auto" w:fill="auto"/>
        <w:tabs>
          <w:tab w:val="left" w:pos="1012"/>
        </w:tabs>
        <w:spacing w:before="0" w:after="236"/>
        <w:ind w:firstLine="740"/>
      </w:pPr>
      <w:r>
        <w:t>В рамках курсов повышения квалификации / вебинаров для учителей-словесников проводить практические занятия по освоению учителями эффективных методических приемов обучения выполнению заданий ОГЭ по лит</w:t>
      </w:r>
      <w:r>
        <w:t>ературе.</w:t>
      </w:r>
    </w:p>
    <w:p w:rsidR="002142C4" w:rsidRDefault="00FE7EB5">
      <w:pPr>
        <w:pStyle w:val="40"/>
        <w:shd w:val="clear" w:color="auto" w:fill="auto"/>
        <w:spacing w:before="0" w:after="0" w:line="278" w:lineRule="exact"/>
        <w:ind w:firstLine="0"/>
        <w:jc w:val="both"/>
      </w:pPr>
      <w:r>
        <w:rPr>
          <w:rStyle w:val="4115pt"/>
        </w:rPr>
        <w:t xml:space="preserve">о </w:t>
      </w:r>
      <w:r>
        <w:t>Прочие рекомендации.</w:t>
      </w:r>
    </w:p>
    <w:p w:rsidR="002142C4" w:rsidRDefault="00FE7EB5">
      <w:pPr>
        <w:pStyle w:val="22"/>
        <w:numPr>
          <w:ilvl w:val="0"/>
          <w:numId w:val="10"/>
        </w:numPr>
        <w:shd w:val="clear" w:color="auto" w:fill="auto"/>
        <w:tabs>
          <w:tab w:val="left" w:pos="1416"/>
        </w:tabs>
        <w:spacing w:before="0" w:after="0" w:line="278" w:lineRule="exact"/>
        <w:ind w:firstLine="740"/>
      </w:pPr>
      <w:r>
        <w:t>Включить в тематику мастер-классов на всех уровнях подготовки к ГИА следующие темы:</w:t>
      </w:r>
    </w:p>
    <w:p w:rsidR="002142C4" w:rsidRDefault="00FE7EB5">
      <w:pPr>
        <w:pStyle w:val="22"/>
        <w:numPr>
          <w:ilvl w:val="0"/>
          <w:numId w:val="4"/>
        </w:numPr>
        <w:shd w:val="clear" w:color="auto" w:fill="auto"/>
        <w:tabs>
          <w:tab w:val="left" w:pos="1416"/>
        </w:tabs>
        <w:spacing w:before="0" w:after="0" w:line="278" w:lineRule="exact"/>
        <w:ind w:firstLine="740"/>
      </w:pPr>
      <w:r>
        <w:t>«Практические аспекты подготовки школьников к ОГЭ по литературе».</w:t>
      </w:r>
    </w:p>
    <w:p w:rsidR="002142C4" w:rsidRDefault="00FE7EB5">
      <w:pPr>
        <w:pStyle w:val="22"/>
        <w:numPr>
          <w:ilvl w:val="0"/>
          <w:numId w:val="4"/>
        </w:numPr>
        <w:shd w:val="clear" w:color="auto" w:fill="auto"/>
        <w:tabs>
          <w:tab w:val="left" w:pos="1416"/>
        </w:tabs>
        <w:spacing w:before="0" w:after="0"/>
        <w:ind w:firstLine="740"/>
      </w:pPr>
      <w:r>
        <w:t xml:space="preserve">Критерии оценивания ОГЭ по литературе: разбор требований, предъявляемых к </w:t>
      </w:r>
      <w:r>
        <w:t>участникам экзамена. (С использованием открытых методических материалов ФГБНУ «ФИПИ»).</w:t>
      </w:r>
    </w:p>
    <w:p w:rsidR="002142C4" w:rsidRDefault="00FE7EB5">
      <w:pPr>
        <w:pStyle w:val="22"/>
        <w:numPr>
          <w:ilvl w:val="0"/>
          <w:numId w:val="10"/>
        </w:numPr>
        <w:shd w:val="clear" w:color="auto" w:fill="auto"/>
        <w:tabs>
          <w:tab w:val="left" w:pos="1416"/>
        </w:tabs>
        <w:spacing w:before="0" w:after="0"/>
        <w:ind w:firstLine="740"/>
      </w:pPr>
      <w:r>
        <w:t xml:space="preserve">Шире использовать для подготовки к ОГЭ по </w:t>
      </w:r>
      <w:r>
        <w:rPr>
          <w:rStyle w:val="26"/>
        </w:rPr>
        <w:t>литературе произведения башкирских авторов, например, Мустая Карима, Зейнаб Биишевой, Анвера Бикчентаева и др., опираться на св</w:t>
      </w:r>
      <w:r>
        <w:rPr>
          <w:rStyle w:val="26"/>
        </w:rPr>
        <w:t>ою национ</w:t>
      </w:r>
      <w:bookmarkStart w:id="2" w:name="_GoBack"/>
      <w:bookmarkEnd w:id="2"/>
      <w:r>
        <w:rPr>
          <w:rStyle w:val="26"/>
        </w:rPr>
        <w:t>альную культуру.</w:t>
      </w:r>
    </w:p>
    <w:sectPr w:rsidR="002142C4">
      <w:footerReference w:type="default" r:id="rId7"/>
      <w:pgSz w:w="11900" w:h="16840"/>
      <w:pgMar w:top="1277" w:right="793" w:bottom="1090" w:left="1636" w:header="0" w:footer="3" w:gutter="0"/>
      <w:pgNumType w:start="35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EB5" w:rsidRDefault="00FE7EB5">
      <w:r>
        <w:separator/>
      </w:r>
    </w:p>
  </w:endnote>
  <w:endnote w:type="continuationSeparator" w:id="0">
    <w:p w:rsidR="00FE7EB5" w:rsidRDefault="00FE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2C4" w:rsidRDefault="00A0004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6809105</wp:posOffset>
              </wp:positionH>
              <wp:positionV relativeFrom="page">
                <wp:posOffset>10125710</wp:posOffset>
              </wp:positionV>
              <wp:extent cx="200660" cy="138430"/>
              <wp:effectExtent l="0" t="63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42C4" w:rsidRDefault="00FE7EB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00040" w:rsidRPr="00A00040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353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6.15pt;margin-top:797.3pt;width:15.8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" filled="f" stroked="f">
              <v:textbox style="mso-fit-shape-to-text:t" inset="0,0,0,0">
                <w:txbxContent>
                  <w:p w:rsidR="002142C4" w:rsidRDefault="00FE7EB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00040" w:rsidRPr="00A00040">
                      <w:rPr>
                        <w:rStyle w:val="a6"/>
                        <w:b/>
                        <w:bCs/>
                        <w:noProof/>
                      </w:rPr>
                      <w:t>353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EB5" w:rsidRDefault="00FE7EB5"/>
  </w:footnote>
  <w:footnote w:type="continuationSeparator" w:id="0">
    <w:p w:rsidR="00FE7EB5" w:rsidRDefault="00FE7E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637AD"/>
    <w:multiLevelType w:val="multilevel"/>
    <w:tmpl w:val="528C1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B04A28"/>
    <w:multiLevelType w:val="multilevel"/>
    <w:tmpl w:val="4EA4804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2C1CDE"/>
    <w:multiLevelType w:val="multilevel"/>
    <w:tmpl w:val="536600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E21A7D"/>
    <w:multiLevelType w:val="multilevel"/>
    <w:tmpl w:val="CEFAF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301608"/>
    <w:multiLevelType w:val="multilevel"/>
    <w:tmpl w:val="BC906B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F32822"/>
    <w:multiLevelType w:val="multilevel"/>
    <w:tmpl w:val="8FCAD4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352CAB"/>
    <w:multiLevelType w:val="multilevel"/>
    <w:tmpl w:val="D3D6699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283F12"/>
    <w:multiLevelType w:val="multilevel"/>
    <w:tmpl w:val="899E1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7B2C37"/>
    <w:multiLevelType w:val="multilevel"/>
    <w:tmpl w:val="FBCE9ED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7E1392B"/>
    <w:multiLevelType w:val="multilevel"/>
    <w:tmpl w:val="DDEC34D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C4"/>
    <w:rsid w:val="002142C4"/>
    <w:rsid w:val="00A00040"/>
    <w:rsid w:val="00FE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698981-70CD-4DA5-8F6B-C45DC63F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4pt">
    <w:name w:val="Заголовок №1 + 14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 + Не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0pt">
    <w:name w:val="Основной текст (7) + Не полужирный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7">
    <w:name w:val="Основной текст (7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15pt">
    <w:name w:val="Основной текст (4) + 11;5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81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5pt">
    <w:name w:val="Основной текст (2) + 8;5 pt;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5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0" w:lineRule="atLeast"/>
      <w:ind w:hanging="360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line="317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after="6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300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946</Words>
  <Characters>5398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dcterms:created xsi:type="dcterms:W3CDTF">2023-09-21T04:55:00Z</dcterms:created>
  <dcterms:modified xsi:type="dcterms:W3CDTF">2023-09-21T04:57:00Z</dcterms:modified>
</cp:coreProperties>
</file>