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71" w:rsidRDefault="00E9307D">
      <w:pPr>
        <w:pStyle w:val="1"/>
        <w:spacing w:before="65"/>
        <w:ind w:left="531" w:right="518"/>
        <w:jc w:val="center"/>
      </w:pPr>
      <w:r>
        <w:t>Резолюция</w:t>
      </w:r>
    </w:p>
    <w:p w:rsidR="00782971" w:rsidRDefault="00E9307D">
      <w:pPr>
        <w:pStyle w:val="a3"/>
        <w:spacing w:before="50"/>
        <w:ind w:left="530" w:right="518"/>
        <w:jc w:val="center"/>
      </w:pPr>
      <w:r>
        <w:t>Всероссийской</w:t>
      </w:r>
      <w:r>
        <w:rPr>
          <w:spacing w:val="-6"/>
        </w:rPr>
        <w:t xml:space="preserve"> </w:t>
      </w:r>
      <w:r>
        <w:t>научно-практической</w:t>
      </w:r>
      <w:r>
        <w:rPr>
          <w:spacing w:val="-6"/>
        </w:rPr>
        <w:t xml:space="preserve"> </w:t>
      </w:r>
      <w:r>
        <w:t>конференции</w:t>
      </w:r>
    </w:p>
    <w:p w:rsidR="0049509F" w:rsidRDefault="00E9307D" w:rsidP="0049509F">
      <w:pPr>
        <w:pStyle w:val="1"/>
        <w:spacing w:before="50" w:line="278" w:lineRule="auto"/>
        <w:ind w:left="532" w:right="518"/>
        <w:jc w:val="center"/>
      </w:pPr>
      <w:r>
        <w:t xml:space="preserve">«НАСТАВНИЧЕСТВО В ОБРАЗОВАНИИ: </w:t>
      </w:r>
      <w:r w:rsidR="0049509F">
        <w:t>культура, идеи, технологии</w:t>
      </w:r>
    </w:p>
    <w:p w:rsidR="00186245" w:rsidRDefault="00186245" w:rsidP="0049509F">
      <w:pPr>
        <w:pStyle w:val="1"/>
        <w:spacing w:before="50" w:line="278" w:lineRule="auto"/>
        <w:ind w:left="532" w:right="518"/>
        <w:jc w:val="center"/>
      </w:pPr>
      <w:r>
        <w:t>в рамках проекта « Учитель – создатель будущего»</w:t>
      </w:r>
    </w:p>
    <w:p w:rsidR="00186245" w:rsidRDefault="00186245" w:rsidP="0049509F">
      <w:pPr>
        <w:pStyle w:val="1"/>
        <w:spacing w:before="50" w:line="278" w:lineRule="auto"/>
        <w:ind w:left="532" w:right="518"/>
        <w:jc w:val="center"/>
      </w:pPr>
    </w:p>
    <w:p w:rsidR="00186245" w:rsidRDefault="00186245" w:rsidP="00186245">
      <w:pPr>
        <w:pStyle w:val="1"/>
        <w:spacing w:before="50" w:line="278" w:lineRule="auto"/>
        <w:ind w:left="532" w:right="518"/>
        <w:rPr>
          <w:b w:val="0"/>
        </w:rPr>
      </w:pPr>
      <w:bookmarkStart w:id="0" w:name="_GoBack"/>
      <w:bookmarkEnd w:id="0"/>
      <w:r>
        <w:t>Дата проведения:29.05.2024 г</w:t>
      </w:r>
    </w:p>
    <w:p w:rsidR="00782971" w:rsidRDefault="00782971">
      <w:pPr>
        <w:spacing w:line="310" w:lineRule="exact"/>
        <w:ind w:left="530" w:right="518"/>
        <w:jc w:val="center"/>
        <w:rPr>
          <w:b/>
          <w:sz w:val="27"/>
        </w:rPr>
      </w:pPr>
    </w:p>
    <w:p w:rsidR="00782971" w:rsidRDefault="00782971">
      <w:pPr>
        <w:pStyle w:val="a3"/>
        <w:ind w:left="0"/>
        <w:rPr>
          <w:b/>
          <w:sz w:val="30"/>
        </w:rPr>
      </w:pPr>
    </w:p>
    <w:p w:rsidR="00782971" w:rsidRDefault="00782971">
      <w:pPr>
        <w:pStyle w:val="a3"/>
        <w:spacing w:before="10"/>
        <w:ind w:left="0"/>
        <w:rPr>
          <w:b/>
          <w:sz w:val="36"/>
        </w:rPr>
      </w:pPr>
    </w:p>
    <w:p w:rsidR="00782971" w:rsidRDefault="0049509F">
      <w:pPr>
        <w:ind w:left="825"/>
        <w:jc w:val="both"/>
        <w:rPr>
          <w:sz w:val="27"/>
        </w:rPr>
      </w:pPr>
      <w:r>
        <w:rPr>
          <w:b/>
          <w:sz w:val="27"/>
        </w:rPr>
        <w:t xml:space="preserve">На </w:t>
      </w:r>
      <w:r w:rsidR="00E9307D">
        <w:rPr>
          <w:sz w:val="27"/>
        </w:rPr>
        <w:t>конференции</w:t>
      </w:r>
      <w:r w:rsidR="00E9307D">
        <w:rPr>
          <w:spacing w:val="-7"/>
          <w:sz w:val="27"/>
        </w:rPr>
        <w:t xml:space="preserve"> </w:t>
      </w:r>
      <w:r w:rsidR="00E9307D">
        <w:rPr>
          <w:sz w:val="27"/>
        </w:rPr>
        <w:t>выступили:</w:t>
      </w:r>
    </w:p>
    <w:p w:rsidR="00782971" w:rsidRDefault="00E9307D" w:rsidP="0049509F">
      <w:pPr>
        <w:pStyle w:val="a3"/>
        <w:spacing w:before="50" w:line="278" w:lineRule="auto"/>
        <w:ind w:right="101" w:firstLine="708"/>
        <w:jc w:val="both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 w:rsidR="0049509F">
        <w:t>Башкортостан</w:t>
      </w:r>
      <w:r>
        <w:t>,</w:t>
      </w:r>
      <w:r>
        <w:rPr>
          <w:spacing w:val="1"/>
        </w:rPr>
        <w:t xml:space="preserve"> </w:t>
      </w:r>
      <w:r w:rsidR="0049509F">
        <w:rPr>
          <w:spacing w:val="1"/>
        </w:rPr>
        <w:t xml:space="preserve">БГПУ им. </w:t>
      </w:r>
      <w:proofErr w:type="spellStart"/>
      <w:r w:rsidR="0049509F">
        <w:rPr>
          <w:spacing w:val="1"/>
        </w:rPr>
        <w:t>М.Акмуллы</w:t>
      </w:r>
      <w:proofErr w:type="spellEnd"/>
      <w:r w:rsidR="0049509F">
        <w:rPr>
          <w:spacing w:val="1"/>
        </w:rPr>
        <w:t xml:space="preserve">,  </w:t>
      </w:r>
      <w:proofErr w:type="spellStart"/>
      <w:r w:rsidR="0049509F">
        <w:rPr>
          <w:spacing w:val="1"/>
        </w:rPr>
        <w:t>Стерлитамакский</w:t>
      </w:r>
      <w:proofErr w:type="spellEnd"/>
      <w:r w:rsidR="0049509F">
        <w:rPr>
          <w:spacing w:val="1"/>
        </w:rPr>
        <w:t xml:space="preserve"> филиал </w:t>
      </w:r>
      <w:proofErr w:type="spellStart"/>
      <w:r w:rsidR="0049509F">
        <w:rPr>
          <w:spacing w:val="1"/>
        </w:rPr>
        <w:t>УУНиТ</w:t>
      </w:r>
      <w:proofErr w:type="spellEnd"/>
      <w:r w:rsidR="0049509F">
        <w:rPr>
          <w:spacing w:val="1"/>
        </w:rPr>
        <w:t xml:space="preserve">, ЦНППМ </w:t>
      </w:r>
      <w:proofErr w:type="spellStart"/>
      <w:r w:rsidR="0049509F">
        <w:rPr>
          <w:spacing w:val="1"/>
        </w:rPr>
        <w:t>г</w:t>
      </w:r>
      <w:proofErr w:type="gramStart"/>
      <w:r w:rsidR="0049509F">
        <w:rPr>
          <w:spacing w:val="1"/>
        </w:rPr>
        <w:t>.У</w:t>
      </w:r>
      <w:proofErr w:type="gramEnd"/>
      <w:r w:rsidR="0049509F">
        <w:rPr>
          <w:spacing w:val="1"/>
        </w:rPr>
        <w:t>фа</w:t>
      </w:r>
      <w:proofErr w:type="spellEnd"/>
      <w:r w:rsidR="0049509F">
        <w:rPr>
          <w:spacing w:val="1"/>
        </w:rPr>
        <w:t>, МКУ « Отдел образования»</w:t>
      </w:r>
    </w:p>
    <w:p w:rsidR="00782971" w:rsidRDefault="00782971">
      <w:pPr>
        <w:pStyle w:val="a3"/>
        <w:spacing w:before="3"/>
        <w:ind w:left="0"/>
        <w:rPr>
          <w:sz w:val="31"/>
        </w:rPr>
      </w:pPr>
    </w:p>
    <w:p w:rsidR="00782971" w:rsidRDefault="00E9307D">
      <w:pPr>
        <w:pStyle w:val="1"/>
        <w:rPr>
          <w:b w:val="0"/>
        </w:rPr>
      </w:pPr>
      <w:r>
        <w:t>Информационная</w:t>
      </w:r>
      <w:r>
        <w:rPr>
          <w:spacing w:val="-5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конференции</w:t>
      </w:r>
      <w:r>
        <w:rPr>
          <w:b w:val="0"/>
        </w:rPr>
        <w:t>:</w:t>
      </w:r>
    </w:p>
    <w:p w:rsidR="00782971" w:rsidRDefault="003A5584" w:rsidP="0049509F">
      <w:pPr>
        <w:pStyle w:val="a3"/>
        <w:spacing w:line="310" w:lineRule="exact"/>
        <w:ind w:firstLine="603"/>
      </w:pPr>
      <w:r>
        <w:t xml:space="preserve">  </w:t>
      </w:r>
      <w:r w:rsidR="00E9307D">
        <w:t>Сайт</w:t>
      </w:r>
      <w:r w:rsidR="00E9307D">
        <w:rPr>
          <w:spacing w:val="-4"/>
        </w:rPr>
        <w:t xml:space="preserve"> </w:t>
      </w:r>
      <w:r w:rsidR="0049509F">
        <w:t>МКУ « Отдел образования»</w:t>
      </w:r>
      <w:r w:rsidR="00E9307D">
        <w:t>;</w:t>
      </w:r>
    </w:p>
    <w:p w:rsidR="0049509F" w:rsidRPr="003A5584" w:rsidRDefault="0049509F">
      <w:pPr>
        <w:pStyle w:val="a3"/>
        <w:spacing w:line="278" w:lineRule="auto"/>
        <w:ind w:right="102" w:firstLine="708"/>
        <w:jc w:val="both"/>
      </w:pPr>
      <w:r w:rsidRPr="003A5584">
        <w:t xml:space="preserve">Сообщество ВК Фонда поддержки и развития образования </w:t>
      </w:r>
      <w:proofErr w:type="spellStart"/>
      <w:r w:rsidRPr="003A5584">
        <w:t>Гафурийского</w:t>
      </w:r>
      <w:proofErr w:type="spellEnd"/>
      <w:r w:rsidRPr="003A5584">
        <w:t xml:space="preserve"> района</w:t>
      </w:r>
    </w:p>
    <w:p w:rsidR="0049509F" w:rsidRPr="00AF2378" w:rsidRDefault="0049509F" w:rsidP="0049509F">
      <w:pPr>
        <w:pStyle w:val="a5"/>
        <w:spacing w:before="0" w:beforeAutospacing="0" w:after="0" w:afterAutospacing="0"/>
        <w:ind w:firstLine="567"/>
        <w:jc w:val="both"/>
        <w:textAlignment w:val="baseline"/>
        <w:rPr>
          <w:color w:val="191919"/>
          <w:sz w:val="28"/>
          <w:szCs w:val="28"/>
        </w:rPr>
      </w:pPr>
      <w:r w:rsidRPr="003A5584">
        <w:rPr>
          <w:b/>
          <w:color w:val="191919"/>
          <w:sz w:val="28"/>
          <w:szCs w:val="28"/>
        </w:rPr>
        <w:t>Цель</w:t>
      </w:r>
      <w:r w:rsidR="003A5584">
        <w:rPr>
          <w:b/>
          <w:color w:val="191919"/>
          <w:sz w:val="28"/>
          <w:szCs w:val="28"/>
        </w:rPr>
        <w:t xml:space="preserve"> Конференции</w:t>
      </w:r>
      <w:r w:rsidRPr="003A5584">
        <w:rPr>
          <w:b/>
          <w:color w:val="191919"/>
          <w:sz w:val="28"/>
          <w:szCs w:val="28"/>
        </w:rPr>
        <w:t>:</w:t>
      </w:r>
      <w:r>
        <w:rPr>
          <w:color w:val="191919"/>
          <w:sz w:val="28"/>
          <w:szCs w:val="28"/>
        </w:rPr>
        <w:t xml:space="preserve"> </w:t>
      </w:r>
      <w:r w:rsidRPr="00AF2378">
        <w:rPr>
          <w:color w:val="191919"/>
          <w:sz w:val="28"/>
          <w:szCs w:val="28"/>
        </w:rPr>
        <w:t xml:space="preserve">оказать содействие педагогам в выборе стратегий и технологий деятельности по </w:t>
      </w:r>
      <w:r>
        <w:rPr>
          <w:color w:val="191919"/>
          <w:sz w:val="28"/>
          <w:szCs w:val="28"/>
        </w:rPr>
        <w:t xml:space="preserve">наставничеству в школах </w:t>
      </w:r>
      <w:r w:rsidRPr="00AF2378">
        <w:rPr>
          <w:color w:val="191919"/>
          <w:sz w:val="28"/>
          <w:szCs w:val="28"/>
        </w:rPr>
        <w:t>при работе</w:t>
      </w:r>
      <w:r>
        <w:rPr>
          <w:color w:val="191919"/>
          <w:sz w:val="28"/>
          <w:szCs w:val="28"/>
        </w:rPr>
        <w:t xml:space="preserve"> с одаренными </w:t>
      </w:r>
      <w:r w:rsidRPr="00AF2378">
        <w:rPr>
          <w:color w:val="191919"/>
          <w:sz w:val="28"/>
          <w:szCs w:val="28"/>
        </w:rPr>
        <w:t>школьниками</w:t>
      </w:r>
      <w:r>
        <w:rPr>
          <w:color w:val="191919"/>
          <w:sz w:val="28"/>
          <w:szCs w:val="28"/>
        </w:rPr>
        <w:t xml:space="preserve"> и школьниками, имеющими трудности в обучении, а также </w:t>
      </w:r>
      <w:r w:rsidRPr="00AF2378">
        <w:rPr>
          <w:color w:val="191919"/>
          <w:sz w:val="28"/>
          <w:szCs w:val="28"/>
        </w:rPr>
        <w:t>со способной и мотив</w:t>
      </w:r>
      <w:r>
        <w:rPr>
          <w:color w:val="191919"/>
          <w:sz w:val="28"/>
          <w:szCs w:val="28"/>
        </w:rPr>
        <w:t>ированной молодежью.</w:t>
      </w:r>
    </w:p>
    <w:p w:rsidR="0049509F" w:rsidRDefault="0049509F" w:rsidP="0049509F">
      <w:pPr>
        <w:ind w:right="57" w:firstLine="567"/>
        <w:rPr>
          <w:color w:val="191919"/>
          <w:sz w:val="28"/>
          <w:szCs w:val="28"/>
        </w:rPr>
      </w:pPr>
      <w:r w:rsidRPr="008F028B">
        <w:rPr>
          <w:b/>
          <w:color w:val="191919"/>
          <w:sz w:val="28"/>
          <w:szCs w:val="28"/>
        </w:rPr>
        <w:t>Задачи Конференции:</w:t>
      </w:r>
      <w:r>
        <w:rPr>
          <w:color w:val="191919"/>
          <w:sz w:val="28"/>
          <w:szCs w:val="28"/>
        </w:rPr>
        <w:br/>
      </w:r>
      <w:r w:rsidRPr="00AF2378">
        <w:rPr>
          <w:color w:val="191919"/>
          <w:sz w:val="28"/>
          <w:szCs w:val="28"/>
        </w:rPr>
        <w:t>- взаимный обмен накопленной информацией, опытом и идеями, поиск еще не раскрытых проблем и совместное их решение;</w:t>
      </w:r>
      <w:r w:rsidRPr="00AF2378">
        <w:rPr>
          <w:color w:val="191919"/>
          <w:sz w:val="28"/>
          <w:szCs w:val="28"/>
        </w:rPr>
        <w:br/>
        <w:t>- повышение информированности участников Конферен</w:t>
      </w:r>
      <w:r>
        <w:rPr>
          <w:color w:val="191919"/>
          <w:sz w:val="28"/>
          <w:szCs w:val="28"/>
        </w:rPr>
        <w:t xml:space="preserve">ции о новшествах </w:t>
      </w:r>
      <w:r w:rsidRPr="00AF2378">
        <w:rPr>
          <w:color w:val="191919"/>
          <w:sz w:val="28"/>
          <w:szCs w:val="28"/>
        </w:rPr>
        <w:t xml:space="preserve"> в области образования;</w:t>
      </w:r>
      <w:r w:rsidRPr="00AF2378">
        <w:rPr>
          <w:color w:val="191919"/>
          <w:sz w:val="28"/>
          <w:szCs w:val="28"/>
        </w:rPr>
        <w:br/>
        <w:t>- установление новых профессиональных контактов;</w:t>
      </w:r>
      <w:r w:rsidRPr="00AF2378">
        <w:rPr>
          <w:color w:val="191919"/>
          <w:sz w:val="28"/>
          <w:szCs w:val="28"/>
        </w:rPr>
        <w:br/>
        <w:t>- развитие и совершенствование профессиональных навыков педагогов в области передачи опыта молодым специ</w:t>
      </w:r>
      <w:r>
        <w:rPr>
          <w:color w:val="191919"/>
          <w:sz w:val="28"/>
          <w:szCs w:val="28"/>
        </w:rPr>
        <w:t>алистам.</w:t>
      </w:r>
    </w:p>
    <w:p w:rsidR="0049509F" w:rsidRPr="00BD3C28" w:rsidRDefault="0049509F" w:rsidP="0049509F">
      <w:pPr>
        <w:ind w:right="57" w:firstLine="567"/>
        <w:rPr>
          <w:color w:val="191919"/>
          <w:sz w:val="28"/>
          <w:szCs w:val="28"/>
        </w:rPr>
      </w:pPr>
    </w:p>
    <w:p w:rsidR="0049509F" w:rsidRPr="00CA19F2" w:rsidRDefault="0049509F" w:rsidP="0049509F">
      <w:pPr>
        <w:pStyle w:val="a5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CA19F2">
        <w:rPr>
          <w:b/>
        </w:rPr>
        <w:t xml:space="preserve">НАПРАВЛЕНИЯ РАБОТЫ КОНФЕРЕНЦИИ </w:t>
      </w:r>
    </w:p>
    <w:p w:rsidR="0049509F" w:rsidRPr="00CA19F2" w:rsidRDefault="0049509F" w:rsidP="0049509F">
      <w:pPr>
        <w:pStyle w:val="a5"/>
        <w:spacing w:before="0" w:beforeAutospacing="0" w:after="375" w:afterAutospacing="0"/>
        <w:jc w:val="both"/>
        <w:textAlignment w:val="baseline"/>
        <w:rPr>
          <w:sz w:val="28"/>
          <w:szCs w:val="28"/>
        </w:rPr>
      </w:pPr>
      <w:r w:rsidRPr="00CA19F2">
        <w:rPr>
          <w:sz w:val="28"/>
          <w:szCs w:val="28"/>
        </w:rPr>
        <w:t>Программа конференции включает в себя работу тематической выставки,</w:t>
      </w:r>
      <w:r w:rsidRPr="00664A9D">
        <w:rPr>
          <w:sz w:val="28"/>
          <w:szCs w:val="28"/>
        </w:rPr>
        <w:t xml:space="preserve"> </w:t>
      </w:r>
      <w:r w:rsidRPr="00CA19F2">
        <w:rPr>
          <w:sz w:val="28"/>
          <w:szCs w:val="28"/>
        </w:rPr>
        <w:t>пленарное заседание</w:t>
      </w:r>
      <w:r>
        <w:rPr>
          <w:sz w:val="28"/>
          <w:szCs w:val="28"/>
        </w:rPr>
        <w:t>,</w:t>
      </w:r>
      <w:r w:rsidRPr="00CA19F2">
        <w:rPr>
          <w:sz w:val="28"/>
          <w:szCs w:val="28"/>
        </w:rPr>
        <w:t xml:space="preserve"> работу дискуссионных тематических площадок, открытие памятника педагогу и наставнику.  В рамках конференции планируется обсуждение следующих проблем: определение роли наставничества в современном образовании; воспитательный потенциал наставничества в системе общего образования, </w:t>
      </w:r>
      <w:r>
        <w:rPr>
          <w:sz w:val="28"/>
          <w:szCs w:val="28"/>
        </w:rPr>
        <w:t xml:space="preserve">наставничество </w:t>
      </w:r>
      <w:r w:rsidRPr="00CA19F2">
        <w:rPr>
          <w:sz w:val="28"/>
          <w:szCs w:val="28"/>
        </w:rPr>
        <w:t>в деятельности методической работы; перспективы и риски организации наставничества.</w:t>
      </w:r>
    </w:p>
    <w:p w:rsidR="0049509F" w:rsidRDefault="0049509F" w:rsidP="0049509F">
      <w:pPr>
        <w:pStyle w:val="a5"/>
        <w:spacing w:before="0" w:beforeAutospacing="0" w:after="375" w:afterAutospacing="0"/>
        <w:jc w:val="both"/>
        <w:textAlignment w:val="baseline"/>
        <w:rPr>
          <w:sz w:val="28"/>
          <w:szCs w:val="28"/>
        </w:rPr>
      </w:pPr>
      <w:r w:rsidRPr="00CA19F2">
        <w:rPr>
          <w:sz w:val="28"/>
          <w:szCs w:val="28"/>
        </w:rPr>
        <w:t>Конференция проводится при поддержке Фонда Грантов Главы Республики Башкортостан в рамках проекта «Учитель – создатель будущего»</w:t>
      </w:r>
      <w:r>
        <w:rPr>
          <w:sz w:val="28"/>
          <w:szCs w:val="28"/>
        </w:rPr>
        <w:t xml:space="preserve">. </w:t>
      </w:r>
    </w:p>
    <w:p w:rsidR="0049509F" w:rsidRPr="00CA19F2" w:rsidRDefault="0049509F" w:rsidP="0049509F">
      <w:pPr>
        <w:pStyle w:val="a5"/>
        <w:spacing w:before="0" w:beforeAutospacing="0" w:after="37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Организатор конференции Фонд поддержки и развития образования </w:t>
      </w:r>
      <w:proofErr w:type="spellStart"/>
      <w:r>
        <w:rPr>
          <w:sz w:val="28"/>
          <w:szCs w:val="28"/>
        </w:rPr>
        <w:t>Гафурийского</w:t>
      </w:r>
      <w:proofErr w:type="spellEnd"/>
      <w:r>
        <w:rPr>
          <w:sz w:val="28"/>
          <w:szCs w:val="28"/>
        </w:rPr>
        <w:t xml:space="preserve"> района совместно с партнером проекта МКУ «Отдел образования» МР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РБ</w:t>
      </w:r>
    </w:p>
    <w:p w:rsidR="00782971" w:rsidRDefault="00782971">
      <w:pPr>
        <w:pStyle w:val="a3"/>
        <w:spacing w:before="3"/>
        <w:ind w:left="0"/>
        <w:rPr>
          <w:sz w:val="31"/>
        </w:rPr>
      </w:pPr>
    </w:p>
    <w:p w:rsidR="00782971" w:rsidRDefault="00E9307D">
      <w:pPr>
        <w:pStyle w:val="1"/>
      </w:pPr>
      <w:r>
        <w:t>Проблемное</w:t>
      </w:r>
      <w:r>
        <w:rPr>
          <w:spacing w:val="-5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составили:</w:t>
      </w:r>
    </w:p>
    <w:p w:rsidR="00782971" w:rsidRPr="00961B10" w:rsidRDefault="00E9307D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30"/>
        <w:ind w:left="825" w:hanging="709"/>
        <w:jc w:val="left"/>
        <w:rPr>
          <w:rFonts w:ascii="Symbol" w:hAnsi="Symbol"/>
          <w:sz w:val="28"/>
          <w:szCs w:val="28"/>
        </w:rPr>
      </w:pPr>
      <w:r w:rsidRPr="00961B10">
        <w:rPr>
          <w:sz w:val="28"/>
          <w:szCs w:val="28"/>
        </w:rPr>
        <w:t>Концептуальные</w:t>
      </w:r>
      <w:r w:rsidRPr="00961B10">
        <w:rPr>
          <w:spacing w:val="-6"/>
          <w:sz w:val="28"/>
          <w:szCs w:val="28"/>
        </w:rPr>
        <w:t xml:space="preserve"> </w:t>
      </w:r>
      <w:r w:rsidRPr="00961B10">
        <w:rPr>
          <w:sz w:val="28"/>
          <w:szCs w:val="28"/>
        </w:rPr>
        <w:t>вопросы</w:t>
      </w:r>
      <w:r w:rsidRPr="00961B10">
        <w:rPr>
          <w:spacing w:val="-6"/>
          <w:sz w:val="28"/>
          <w:szCs w:val="28"/>
        </w:rPr>
        <w:t xml:space="preserve"> </w:t>
      </w:r>
      <w:r w:rsidRPr="00961B10">
        <w:rPr>
          <w:sz w:val="28"/>
          <w:szCs w:val="28"/>
        </w:rPr>
        <w:t>современного</w:t>
      </w:r>
      <w:r w:rsidRPr="00961B10">
        <w:rPr>
          <w:spacing w:val="-5"/>
          <w:sz w:val="28"/>
          <w:szCs w:val="28"/>
        </w:rPr>
        <w:t xml:space="preserve"> </w:t>
      </w:r>
      <w:r w:rsidRPr="00961B10">
        <w:rPr>
          <w:sz w:val="28"/>
          <w:szCs w:val="28"/>
        </w:rPr>
        <w:t>наставничества.</w:t>
      </w:r>
    </w:p>
    <w:p w:rsidR="00782971" w:rsidRPr="00961B10" w:rsidRDefault="00E9307D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2912"/>
          <w:tab w:val="left" w:pos="3546"/>
          <w:tab w:val="left" w:pos="4816"/>
          <w:tab w:val="left" w:pos="6199"/>
          <w:tab w:val="left" w:pos="6710"/>
          <w:tab w:val="left" w:pos="9088"/>
        </w:tabs>
        <w:spacing w:line="314" w:lineRule="exact"/>
        <w:ind w:left="825" w:hanging="709"/>
        <w:jc w:val="left"/>
        <w:rPr>
          <w:rFonts w:ascii="Symbol" w:hAnsi="Symbol"/>
          <w:sz w:val="28"/>
          <w:szCs w:val="28"/>
        </w:rPr>
      </w:pPr>
      <w:r w:rsidRPr="00961B10">
        <w:rPr>
          <w:sz w:val="28"/>
          <w:szCs w:val="28"/>
        </w:rPr>
        <w:t>Наставничество</w:t>
      </w:r>
      <w:r w:rsidRPr="00961B10">
        <w:rPr>
          <w:sz w:val="28"/>
          <w:szCs w:val="28"/>
        </w:rPr>
        <w:tab/>
        <w:t>для</w:t>
      </w:r>
      <w:r w:rsidRPr="00961B10">
        <w:rPr>
          <w:sz w:val="28"/>
          <w:szCs w:val="28"/>
        </w:rPr>
        <w:tab/>
        <w:t>молодых</w:t>
      </w:r>
      <w:r w:rsidRPr="00961B10">
        <w:rPr>
          <w:sz w:val="28"/>
          <w:szCs w:val="28"/>
        </w:rPr>
        <w:tab/>
        <w:t>педагогов</w:t>
      </w:r>
      <w:r w:rsidRPr="00961B10">
        <w:rPr>
          <w:sz w:val="28"/>
          <w:szCs w:val="28"/>
        </w:rPr>
        <w:tab/>
        <w:t>—</w:t>
      </w:r>
      <w:r w:rsidRPr="00961B10">
        <w:rPr>
          <w:sz w:val="28"/>
          <w:szCs w:val="28"/>
        </w:rPr>
        <w:tab/>
        <w:t>профессиональная</w:t>
      </w:r>
      <w:r w:rsidRPr="00961B10">
        <w:rPr>
          <w:sz w:val="28"/>
          <w:szCs w:val="28"/>
        </w:rPr>
        <w:tab/>
        <w:t>карьера,</w:t>
      </w:r>
    </w:p>
    <w:p w:rsidR="00782971" w:rsidRPr="00961B10" w:rsidRDefault="00E9307D">
      <w:pPr>
        <w:pStyle w:val="a3"/>
        <w:spacing w:before="48"/>
        <w:rPr>
          <w:sz w:val="28"/>
          <w:szCs w:val="28"/>
        </w:rPr>
      </w:pPr>
      <w:r w:rsidRPr="00961B10">
        <w:rPr>
          <w:sz w:val="28"/>
          <w:szCs w:val="28"/>
        </w:rPr>
        <w:t>формирование</w:t>
      </w:r>
      <w:r w:rsidRPr="00961B10">
        <w:rPr>
          <w:spacing w:val="-3"/>
          <w:sz w:val="28"/>
          <w:szCs w:val="28"/>
        </w:rPr>
        <w:t xml:space="preserve"> </w:t>
      </w:r>
      <w:proofErr w:type="spellStart"/>
      <w:r w:rsidRPr="00961B10">
        <w:rPr>
          <w:sz w:val="28"/>
          <w:szCs w:val="28"/>
        </w:rPr>
        <w:t>hard</w:t>
      </w:r>
      <w:proofErr w:type="spellEnd"/>
      <w:r w:rsidRPr="00961B10">
        <w:rPr>
          <w:spacing w:val="-3"/>
          <w:sz w:val="28"/>
          <w:szCs w:val="28"/>
        </w:rPr>
        <w:t xml:space="preserve"> </w:t>
      </w:r>
      <w:r w:rsidRPr="00961B10">
        <w:rPr>
          <w:sz w:val="28"/>
          <w:szCs w:val="28"/>
        </w:rPr>
        <w:t>&amp;</w:t>
      </w:r>
      <w:r w:rsidRPr="00961B10">
        <w:rPr>
          <w:spacing w:val="-2"/>
          <w:sz w:val="28"/>
          <w:szCs w:val="28"/>
        </w:rPr>
        <w:t xml:space="preserve"> </w:t>
      </w:r>
      <w:proofErr w:type="spellStart"/>
      <w:r w:rsidRPr="00961B10">
        <w:rPr>
          <w:sz w:val="28"/>
          <w:szCs w:val="28"/>
        </w:rPr>
        <w:t>soft</w:t>
      </w:r>
      <w:proofErr w:type="spellEnd"/>
      <w:r w:rsidRPr="00961B10">
        <w:rPr>
          <w:spacing w:val="-2"/>
          <w:sz w:val="28"/>
          <w:szCs w:val="28"/>
        </w:rPr>
        <w:t xml:space="preserve"> </w:t>
      </w:r>
      <w:proofErr w:type="spellStart"/>
      <w:r w:rsidRPr="00961B10">
        <w:rPr>
          <w:sz w:val="28"/>
          <w:szCs w:val="28"/>
        </w:rPr>
        <w:t>skills</w:t>
      </w:r>
      <w:proofErr w:type="spellEnd"/>
      <w:r w:rsidRPr="00961B10">
        <w:rPr>
          <w:sz w:val="28"/>
          <w:szCs w:val="28"/>
        </w:rPr>
        <w:t>,</w:t>
      </w:r>
      <w:r w:rsidRPr="00961B10">
        <w:rPr>
          <w:spacing w:val="-3"/>
          <w:sz w:val="28"/>
          <w:szCs w:val="28"/>
        </w:rPr>
        <w:t xml:space="preserve"> </w:t>
      </w:r>
      <w:r w:rsidRPr="00961B10">
        <w:rPr>
          <w:sz w:val="28"/>
          <w:szCs w:val="28"/>
        </w:rPr>
        <w:t>личное</w:t>
      </w:r>
      <w:r w:rsidRPr="00961B10">
        <w:rPr>
          <w:spacing w:val="-4"/>
          <w:sz w:val="28"/>
          <w:szCs w:val="28"/>
        </w:rPr>
        <w:t xml:space="preserve"> </w:t>
      </w:r>
      <w:r w:rsidRPr="00961B10">
        <w:rPr>
          <w:sz w:val="28"/>
          <w:szCs w:val="28"/>
        </w:rPr>
        <w:t>развитие.</w:t>
      </w:r>
    </w:p>
    <w:p w:rsidR="00782971" w:rsidRPr="00961B10" w:rsidRDefault="00E9307D">
      <w:pPr>
        <w:pStyle w:val="a4"/>
        <w:numPr>
          <w:ilvl w:val="0"/>
          <w:numId w:val="2"/>
        </w:numPr>
        <w:tabs>
          <w:tab w:val="left" w:pos="826"/>
        </w:tabs>
        <w:spacing w:line="276" w:lineRule="auto"/>
        <w:ind w:right="105" w:firstLine="0"/>
        <w:rPr>
          <w:rFonts w:ascii="Symbol" w:hAnsi="Symbol"/>
          <w:sz w:val="28"/>
          <w:szCs w:val="28"/>
        </w:rPr>
      </w:pPr>
      <w:r w:rsidRPr="00961B10">
        <w:rPr>
          <w:sz w:val="28"/>
          <w:szCs w:val="28"/>
        </w:rPr>
        <w:t>Наставничество</w:t>
      </w:r>
      <w:r w:rsidRPr="00961B10">
        <w:rPr>
          <w:spacing w:val="1"/>
          <w:sz w:val="28"/>
          <w:szCs w:val="28"/>
        </w:rPr>
        <w:t xml:space="preserve"> </w:t>
      </w:r>
      <w:r w:rsidRPr="00961B10">
        <w:rPr>
          <w:sz w:val="28"/>
          <w:szCs w:val="28"/>
        </w:rPr>
        <w:t>в</w:t>
      </w:r>
      <w:r w:rsidRPr="00961B10">
        <w:rPr>
          <w:spacing w:val="1"/>
          <w:sz w:val="28"/>
          <w:szCs w:val="28"/>
        </w:rPr>
        <w:t xml:space="preserve"> </w:t>
      </w:r>
      <w:r w:rsidRPr="00961B10">
        <w:rPr>
          <w:sz w:val="28"/>
          <w:szCs w:val="28"/>
        </w:rPr>
        <w:t>работе</w:t>
      </w:r>
      <w:r w:rsidRPr="00961B10">
        <w:rPr>
          <w:spacing w:val="1"/>
          <w:sz w:val="28"/>
          <w:szCs w:val="28"/>
        </w:rPr>
        <w:t xml:space="preserve"> </w:t>
      </w:r>
      <w:r w:rsidRPr="00961B10">
        <w:rPr>
          <w:sz w:val="28"/>
          <w:szCs w:val="28"/>
        </w:rPr>
        <w:t>по</w:t>
      </w:r>
      <w:r w:rsidRPr="00961B10">
        <w:rPr>
          <w:spacing w:val="1"/>
          <w:sz w:val="28"/>
          <w:szCs w:val="28"/>
        </w:rPr>
        <w:t xml:space="preserve"> </w:t>
      </w:r>
      <w:r w:rsidRPr="00961B10">
        <w:rPr>
          <w:sz w:val="28"/>
          <w:szCs w:val="28"/>
        </w:rPr>
        <w:t>социальной</w:t>
      </w:r>
      <w:r w:rsidRPr="00961B10">
        <w:rPr>
          <w:spacing w:val="1"/>
          <w:sz w:val="28"/>
          <w:szCs w:val="28"/>
        </w:rPr>
        <w:t xml:space="preserve"> </w:t>
      </w:r>
      <w:r w:rsidRPr="00961B10">
        <w:rPr>
          <w:sz w:val="28"/>
          <w:szCs w:val="28"/>
        </w:rPr>
        <w:t>адаптации</w:t>
      </w:r>
      <w:r w:rsidRPr="00961B10">
        <w:rPr>
          <w:spacing w:val="1"/>
          <w:sz w:val="28"/>
          <w:szCs w:val="28"/>
        </w:rPr>
        <w:t xml:space="preserve"> </w:t>
      </w:r>
      <w:r w:rsidRPr="00961B10">
        <w:rPr>
          <w:sz w:val="28"/>
          <w:szCs w:val="28"/>
        </w:rPr>
        <w:t>и</w:t>
      </w:r>
      <w:r w:rsidRPr="00961B10">
        <w:rPr>
          <w:spacing w:val="1"/>
          <w:sz w:val="28"/>
          <w:szCs w:val="28"/>
        </w:rPr>
        <w:t xml:space="preserve"> </w:t>
      </w:r>
      <w:r w:rsidRPr="00961B10">
        <w:rPr>
          <w:sz w:val="28"/>
          <w:szCs w:val="28"/>
        </w:rPr>
        <w:t>профессиональной</w:t>
      </w:r>
      <w:r w:rsidRPr="00961B10">
        <w:rPr>
          <w:spacing w:val="1"/>
          <w:sz w:val="28"/>
          <w:szCs w:val="28"/>
        </w:rPr>
        <w:t xml:space="preserve"> </w:t>
      </w:r>
      <w:r w:rsidRPr="00961B10">
        <w:rPr>
          <w:sz w:val="28"/>
          <w:szCs w:val="28"/>
        </w:rPr>
        <w:t>ориентации</w:t>
      </w:r>
      <w:r w:rsidRPr="00961B10">
        <w:rPr>
          <w:spacing w:val="-3"/>
          <w:sz w:val="28"/>
          <w:szCs w:val="28"/>
        </w:rPr>
        <w:t xml:space="preserve"> </w:t>
      </w:r>
      <w:r w:rsidRPr="00961B10">
        <w:rPr>
          <w:sz w:val="28"/>
          <w:szCs w:val="28"/>
        </w:rPr>
        <w:t>подростков-сирот</w:t>
      </w:r>
      <w:r w:rsidRPr="00961B10">
        <w:rPr>
          <w:spacing w:val="-3"/>
          <w:sz w:val="28"/>
          <w:szCs w:val="28"/>
        </w:rPr>
        <w:t xml:space="preserve"> </w:t>
      </w:r>
      <w:r w:rsidRPr="00961B10">
        <w:rPr>
          <w:sz w:val="28"/>
          <w:szCs w:val="28"/>
        </w:rPr>
        <w:t>и</w:t>
      </w:r>
      <w:r w:rsidRPr="00961B10">
        <w:rPr>
          <w:spacing w:val="-4"/>
          <w:sz w:val="28"/>
          <w:szCs w:val="28"/>
        </w:rPr>
        <w:t xml:space="preserve"> </w:t>
      </w:r>
      <w:r w:rsidRPr="00961B10">
        <w:rPr>
          <w:sz w:val="28"/>
          <w:szCs w:val="28"/>
        </w:rPr>
        <w:t>детей</w:t>
      </w:r>
      <w:r w:rsidRPr="00961B10">
        <w:rPr>
          <w:spacing w:val="-3"/>
          <w:sz w:val="28"/>
          <w:szCs w:val="28"/>
        </w:rPr>
        <w:t xml:space="preserve"> </w:t>
      </w:r>
      <w:r w:rsidRPr="00961B10">
        <w:rPr>
          <w:sz w:val="28"/>
          <w:szCs w:val="28"/>
        </w:rPr>
        <w:t>с</w:t>
      </w:r>
      <w:r w:rsidRPr="00961B10">
        <w:rPr>
          <w:spacing w:val="-3"/>
          <w:sz w:val="28"/>
          <w:szCs w:val="28"/>
        </w:rPr>
        <w:t xml:space="preserve"> </w:t>
      </w:r>
      <w:r w:rsidRPr="00961B10">
        <w:rPr>
          <w:sz w:val="28"/>
          <w:szCs w:val="28"/>
        </w:rPr>
        <w:t>ограниченными</w:t>
      </w:r>
      <w:r w:rsidRPr="00961B10">
        <w:rPr>
          <w:spacing w:val="-3"/>
          <w:sz w:val="28"/>
          <w:szCs w:val="28"/>
        </w:rPr>
        <w:t xml:space="preserve"> </w:t>
      </w:r>
      <w:r w:rsidRPr="00961B10">
        <w:rPr>
          <w:sz w:val="28"/>
          <w:szCs w:val="28"/>
        </w:rPr>
        <w:t>возможностями</w:t>
      </w:r>
      <w:r w:rsidRPr="00961B10">
        <w:rPr>
          <w:spacing w:val="-2"/>
          <w:sz w:val="28"/>
          <w:szCs w:val="28"/>
        </w:rPr>
        <w:t xml:space="preserve"> </w:t>
      </w:r>
      <w:r w:rsidRPr="00961B10">
        <w:rPr>
          <w:sz w:val="28"/>
          <w:szCs w:val="28"/>
        </w:rPr>
        <w:t>здоровья.</w:t>
      </w:r>
    </w:p>
    <w:p w:rsidR="00782971" w:rsidRPr="00961B10" w:rsidRDefault="00E9307D">
      <w:pPr>
        <w:pStyle w:val="a4"/>
        <w:numPr>
          <w:ilvl w:val="0"/>
          <w:numId w:val="2"/>
        </w:numPr>
        <w:tabs>
          <w:tab w:val="left" w:pos="826"/>
        </w:tabs>
        <w:spacing w:line="313" w:lineRule="exact"/>
        <w:ind w:left="825" w:hanging="709"/>
        <w:rPr>
          <w:rFonts w:ascii="Symbol" w:hAnsi="Symbol"/>
          <w:sz w:val="28"/>
          <w:szCs w:val="28"/>
        </w:rPr>
      </w:pPr>
      <w:r w:rsidRPr="00961B10">
        <w:rPr>
          <w:sz w:val="28"/>
          <w:szCs w:val="28"/>
        </w:rPr>
        <w:t>Современные</w:t>
      </w:r>
      <w:r w:rsidRPr="00961B10">
        <w:rPr>
          <w:spacing w:val="-4"/>
          <w:sz w:val="28"/>
          <w:szCs w:val="28"/>
        </w:rPr>
        <w:t xml:space="preserve"> </w:t>
      </w:r>
      <w:r w:rsidRPr="00961B10">
        <w:rPr>
          <w:sz w:val="28"/>
          <w:szCs w:val="28"/>
        </w:rPr>
        <w:t>практики</w:t>
      </w:r>
      <w:r w:rsidRPr="00961B10">
        <w:rPr>
          <w:spacing w:val="-4"/>
          <w:sz w:val="28"/>
          <w:szCs w:val="28"/>
        </w:rPr>
        <w:t xml:space="preserve"> </w:t>
      </w:r>
      <w:r w:rsidRPr="00961B10">
        <w:rPr>
          <w:sz w:val="28"/>
          <w:szCs w:val="28"/>
        </w:rPr>
        <w:t>наставничества</w:t>
      </w:r>
      <w:r w:rsidRPr="00961B10">
        <w:rPr>
          <w:spacing w:val="-3"/>
          <w:sz w:val="28"/>
          <w:szCs w:val="28"/>
        </w:rPr>
        <w:t xml:space="preserve"> </w:t>
      </w:r>
      <w:r w:rsidR="003A5584" w:rsidRPr="00961B10">
        <w:rPr>
          <w:sz w:val="28"/>
          <w:szCs w:val="28"/>
        </w:rPr>
        <w:t xml:space="preserve"> в профессиональном росте педагогов</w:t>
      </w:r>
    </w:p>
    <w:p w:rsidR="003A5584" w:rsidRPr="00961B10" w:rsidRDefault="00961B10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29"/>
        <w:ind w:left="825" w:hanging="709"/>
        <w:jc w:val="left"/>
        <w:rPr>
          <w:rFonts w:ascii="Symbol" w:hAnsi="Symbol"/>
          <w:sz w:val="28"/>
          <w:szCs w:val="28"/>
        </w:rPr>
      </w:pPr>
      <w:r w:rsidRPr="00961B10">
        <w:rPr>
          <w:sz w:val="28"/>
          <w:szCs w:val="28"/>
        </w:rPr>
        <w:t xml:space="preserve"> </w:t>
      </w:r>
      <w:r w:rsidR="003A5584" w:rsidRPr="00961B10">
        <w:rPr>
          <w:sz w:val="28"/>
          <w:szCs w:val="28"/>
        </w:rPr>
        <w:t>«Наставничество – как способ методической  работы»</w:t>
      </w:r>
    </w:p>
    <w:p w:rsidR="00961B10" w:rsidRPr="00961B10" w:rsidRDefault="00961B10" w:rsidP="00961B10">
      <w:pPr>
        <w:pStyle w:val="31"/>
        <w:tabs>
          <w:tab w:val="left" w:pos="142"/>
          <w:tab w:val="left" w:pos="171"/>
          <w:tab w:val="left" w:pos="1276"/>
        </w:tabs>
        <w:ind w:left="117" w:firstLine="0"/>
        <w:rPr>
          <w:szCs w:val="28"/>
        </w:rPr>
      </w:pPr>
      <w:r>
        <w:rPr>
          <w:szCs w:val="28"/>
        </w:rPr>
        <w:t xml:space="preserve">_  </w:t>
      </w:r>
      <w:r w:rsidRPr="00961B10">
        <w:rPr>
          <w:szCs w:val="28"/>
        </w:rPr>
        <w:t>Наставничество</w:t>
      </w:r>
      <w:r w:rsidRPr="00961B10">
        <w:rPr>
          <w:spacing w:val="-2"/>
          <w:szCs w:val="28"/>
        </w:rPr>
        <w:t xml:space="preserve"> </w:t>
      </w:r>
      <w:r w:rsidRPr="00961B10">
        <w:rPr>
          <w:szCs w:val="28"/>
        </w:rPr>
        <w:t>как</w:t>
      </w:r>
      <w:r w:rsidRPr="00961B10">
        <w:rPr>
          <w:spacing w:val="-4"/>
          <w:szCs w:val="28"/>
        </w:rPr>
        <w:t xml:space="preserve"> </w:t>
      </w:r>
      <w:r w:rsidRPr="00961B10">
        <w:rPr>
          <w:szCs w:val="28"/>
        </w:rPr>
        <w:t>стратегический ресурс повышения качества образования»</w:t>
      </w:r>
    </w:p>
    <w:p w:rsidR="00782971" w:rsidRPr="00961B10" w:rsidRDefault="00782971">
      <w:pPr>
        <w:pStyle w:val="a3"/>
        <w:spacing w:before="6"/>
        <w:ind w:left="0"/>
        <w:rPr>
          <w:sz w:val="28"/>
          <w:szCs w:val="28"/>
        </w:rPr>
      </w:pPr>
    </w:p>
    <w:p w:rsidR="00782971" w:rsidRDefault="00E9307D">
      <w:pPr>
        <w:pStyle w:val="1"/>
        <w:jc w:val="both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конференции:</w:t>
      </w:r>
    </w:p>
    <w:p w:rsidR="00782971" w:rsidRDefault="00E9307D">
      <w:pPr>
        <w:pStyle w:val="a3"/>
        <w:spacing w:before="49" w:line="278" w:lineRule="auto"/>
        <w:ind w:right="100" w:firstLine="708"/>
        <w:jc w:val="both"/>
      </w:pPr>
      <w:r>
        <w:t>Пленарное</w:t>
      </w:r>
      <w:r>
        <w:rPr>
          <w:spacing w:val="1"/>
        </w:rPr>
        <w:t xml:space="preserve"> </w:t>
      </w:r>
      <w:r>
        <w:t>заседание,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 w:rsidR="00961B10">
        <w:rPr>
          <w:spacing w:val="1"/>
        </w:rPr>
        <w:t>выставок и площадок</w:t>
      </w:r>
      <w:r>
        <w:t>,</w:t>
      </w:r>
      <w:r>
        <w:rPr>
          <w:spacing w:val="-5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r>
        <w:t>микрофон,</w:t>
      </w:r>
      <w:r>
        <w:rPr>
          <w:spacing w:val="-1"/>
        </w:rPr>
        <w:t xml:space="preserve"> </w:t>
      </w:r>
      <w:r>
        <w:t>неформальное</w:t>
      </w:r>
      <w:r>
        <w:rPr>
          <w:spacing w:val="-4"/>
        </w:rPr>
        <w:t xml:space="preserve"> </w:t>
      </w:r>
      <w:r>
        <w:t>общение.</w:t>
      </w:r>
    </w:p>
    <w:p w:rsidR="00782971" w:rsidRDefault="00782971">
      <w:pPr>
        <w:pStyle w:val="a3"/>
        <w:spacing w:before="3"/>
        <w:ind w:left="0"/>
        <w:rPr>
          <w:sz w:val="31"/>
        </w:rPr>
      </w:pPr>
    </w:p>
    <w:p w:rsidR="00782971" w:rsidRDefault="00E9307D" w:rsidP="0049509F">
      <w:pPr>
        <w:pStyle w:val="a3"/>
        <w:spacing w:line="278" w:lineRule="auto"/>
        <w:ind w:right="100" w:firstLine="708"/>
        <w:jc w:val="both"/>
        <w:rPr>
          <w:sz w:val="35"/>
        </w:rPr>
      </w:pP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конференции</w:t>
      </w:r>
      <w:r>
        <w:rPr>
          <w:b/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49509F">
        <w:t>100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 w:rsidR="0049509F">
        <w:rPr>
          <w:spacing w:val="1"/>
        </w:rPr>
        <w:t>Н</w:t>
      </w:r>
      <w:r>
        <w:t>аучные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методисты,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решающие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 w:rsidR="0049509F">
        <w:t>образования</w:t>
      </w:r>
    </w:p>
    <w:p w:rsidR="00782971" w:rsidRDefault="00E9307D">
      <w:pPr>
        <w:pStyle w:val="a3"/>
        <w:spacing w:line="278" w:lineRule="auto"/>
        <w:ind w:right="99" w:firstLine="708"/>
        <w:jc w:val="both"/>
      </w:pPr>
      <w:r>
        <w:rPr>
          <w:b/>
        </w:rPr>
        <w:t>Участники</w:t>
      </w:r>
      <w:r>
        <w:rPr>
          <w:b/>
          <w:spacing w:val="1"/>
        </w:rPr>
        <w:t xml:space="preserve"> </w:t>
      </w:r>
      <w:r>
        <w:rPr>
          <w:b/>
        </w:rPr>
        <w:t>конференции</w:t>
      </w:r>
      <w:r>
        <w:rPr>
          <w:b/>
          <w:spacing w:val="1"/>
        </w:rPr>
        <w:t xml:space="preserve"> </w:t>
      </w:r>
      <w:r>
        <w:rPr>
          <w:b/>
        </w:rPr>
        <w:t>обсудили</w:t>
      </w:r>
      <w:r>
        <w:rPr>
          <w:b/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 w:rsidR="00961B10">
        <w:t xml:space="preserve">методологических,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-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докладах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 w:rsidR="0049509F">
        <w:t>подростков</w:t>
      </w:r>
      <w:r>
        <w:t>.</w:t>
      </w:r>
    </w:p>
    <w:p w:rsidR="00782971" w:rsidRDefault="00782971">
      <w:pPr>
        <w:pStyle w:val="a3"/>
        <w:spacing w:before="3"/>
        <w:ind w:left="0"/>
        <w:rPr>
          <w:sz w:val="31"/>
        </w:rPr>
      </w:pPr>
    </w:p>
    <w:p w:rsidR="00782971" w:rsidRDefault="00E9307D">
      <w:pPr>
        <w:spacing w:line="278" w:lineRule="auto"/>
        <w:ind w:left="117" w:right="100" w:firstLine="708"/>
        <w:jc w:val="both"/>
        <w:rPr>
          <w:sz w:val="27"/>
        </w:rPr>
      </w:pPr>
      <w:r>
        <w:rPr>
          <w:b/>
          <w:sz w:val="27"/>
        </w:rPr>
        <w:t>Участники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конференции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познакомились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практическим опытом,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приняв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2"/>
          <w:sz w:val="27"/>
        </w:rPr>
        <w:t xml:space="preserve"> </w:t>
      </w:r>
      <w:r w:rsidR="0049509F">
        <w:rPr>
          <w:spacing w:val="-2"/>
          <w:sz w:val="27"/>
        </w:rPr>
        <w:t>на работе тематических площадок</w:t>
      </w:r>
      <w:r>
        <w:rPr>
          <w:sz w:val="27"/>
        </w:rPr>
        <w:t>.</w:t>
      </w:r>
    </w:p>
    <w:p w:rsidR="00782971" w:rsidRDefault="00782971">
      <w:pPr>
        <w:pStyle w:val="a3"/>
        <w:spacing w:before="3"/>
        <w:ind w:left="0"/>
        <w:rPr>
          <w:sz w:val="31"/>
        </w:rPr>
      </w:pPr>
    </w:p>
    <w:p w:rsidR="00782971" w:rsidRDefault="00E9307D">
      <w:pPr>
        <w:pStyle w:val="1"/>
        <w:spacing w:before="1"/>
        <w:rPr>
          <w:b w:val="0"/>
        </w:rPr>
      </w:pPr>
      <w:r>
        <w:t>Участники</w:t>
      </w:r>
      <w:r>
        <w:rPr>
          <w:spacing w:val="-6"/>
        </w:rPr>
        <w:t xml:space="preserve"> </w:t>
      </w:r>
      <w:r>
        <w:t>конференции</w:t>
      </w:r>
      <w:r>
        <w:rPr>
          <w:spacing w:val="-6"/>
        </w:rPr>
        <w:t xml:space="preserve"> </w:t>
      </w:r>
      <w:r>
        <w:t>отметили</w:t>
      </w:r>
      <w:r>
        <w:rPr>
          <w:b w:val="0"/>
        </w:rPr>
        <w:t>:</w:t>
      </w:r>
    </w:p>
    <w:p w:rsidR="00782971" w:rsidRDefault="00E9307D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30" w:line="276" w:lineRule="auto"/>
        <w:ind w:right="101" w:firstLine="0"/>
        <w:jc w:val="left"/>
        <w:rPr>
          <w:rFonts w:ascii="Symbol" w:hAnsi="Symbol"/>
          <w:sz w:val="27"/>
        </w:rPr>
      </w:pPr>
      <w:r>
        <w:rPr>
          <w:sz w:val="27"/>
        </w:rPr>
        <w:t>положительные</w:t>
      </w:r>
      <w:r>
        <w:rPr>
          <w:spacing w:val="3"/>
          <w:sz w:val="27"/>
        </w:rPr>
        <w:t xml:space="preserve"> </w:t>
      </w:r>
      <w:r>
        <w:rPr>
          <w:sz w:val="27"/>
        </w:rPr>
        <w:t>тенденции</w:t>
      </w:r>
      <w:r>
        <w:rPr>
          <w:spacing w:val="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5"/>
          <w:sz w:val="27"/>
        </w:rPr>
        <w:t xml:space="preserve"> </w:t>
      </w:r>
      <w:r>
        <w:rPr>
          <w:sz w:val="27"/>
        </w:rPr>
        <w:t>наставничества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образовании</w:t>
      </w:r>
      <w:r w:rsidR="0049509F">
        <w:rPr>
          <w:sz w:val="27"/>
        </w:rPr>
        <w:t xml:space="preserve"> региона</w:t>
      </w:r>
      <w:r w:rsidR="00961B10">
        <w:rPr>
          <w:sz w:val="27"/>
        </w:rPr>
        <w:t xml:space="preserve"> и района</w:t>
      </w:r>
      <w:r>
        <w:rPr>
          <w:sz w:val="27"/>
        </w:rPr>
        <w:t>;</w:t>
      </w:r>
    </w:p>
    <w:p w:rsidR="00782971" w:rsidRDefault="00E9307D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313" w:lineRule="exact"/>
        <w:ind w:left="825" w:hanging="709"/>
        <w:jc w:val="left"/>
        <w:rPr>
          <w:rFonts w:ascii="Symbol" w:hAnsi="Symbol"/>
          <w:sz w:val="27"/>
        </w:rPr>
      </w:pPr>
      <w:r>
        <w:rPr>
          <w:sz w:val="27"/>
        </w:rPr>
        <w:t>своевременность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актуальность</w:t>
      </w:r>
      <w:r>
        <w:rPr>
          <w:spacing w:val="70"/>
          <w:sz w:val="27"/>
        </w:rPr>
        <w:t xml:space="preserve"> </w:t>
      </w:r>
      <w:r>
        <w:rPr>
          <w:sz w:val="27"/>
        </w:rPr>
        <w:t>привлечения</w:t>
      </w:r>
      <w:r>
        <w:rPr>
          <w:spacing w:val="69"/>
          <w:sz w:val="27"/>
        </w:rPr>
        <w:t xml:space="preserve"> </w:t>
      </w:r>
      <w:r>
        <w:rPr>
          <w:sz w:val="27"/>
        </w:rPr>
        <w:t>внимания</w:t>
      </w:r>
      <w:r>
        <w:rPr>
          <w:spacing w:val="69"/>
          <w:sz w:val="27"/>
        </w:rPr>
        <w:t xml:space="preserve"> </w:t>
      </w:r>
      <w:r>
        <w:rPr>
          <w:sz w:val="27"/>
        </w:rPr>
        <w:t>профессионального</w:t>
      </w:r>
    </w:p>
    <w:p w:rsidR="00782971" w:rsidRDefault="00E9307D">
      <w:pPr>
        <w:pStyle w:val="a3"/>
        <w:spacing w:before="48"/>
      </w:pPr>
      <w:r>
        <w:t>сообщества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наставничества;</w:t>
      </w:r>
    </w:p>
    <w:p w:rsidR="00782971" w:rsidRDefault="00782971">
      <w:pPr>
        <w:pStyle w:val="a3"/>
        <w:spacing w:before="5"/>
        <w:ind w:left="0"/>
        <w:rPr>
          <w:sz w:val="31"/>
        </w:rPr>
      </w:pPr>
    </w:p>
    <w:p w:rsidR="00782971" w:rsidRDefault="00E9307D">
      <w:pPr>
        <w:pStyle w:val="a3"/>
        <w:spacing w:line="278" w:lineRule="auto"/>
        <w:ind w:right="100" w:firstLine="708"/>
        <w:jc w:val="both"/>
      </w:pPr>
      <w:r>
        <w:rPr>
          <w:b/>
        </w:rPr>
        <w:t>Участники</w:t>
      </w:r>
      <w:r>
        <w:rPr>
          <w:b/>
          <w:spacing w:val="1"/>
        </w:rPr>
        <w:t xml:space="preserve"> </w:t>
      </w:r>
      <w:r>
        <w:rPr>
          <w:b/>
        </w:rPr>
        <w:t>конференции</w:t>
      </w:r>
      <w:r>
        <w:rPr>
          <w:b/>
          <w:spacing w:val="1"/>
        </w:rPr>
        <w:t xml:space="preserve"> </w:t>
      </w:r>
      <w:r>
        <w:t>согласовали</w:t>
      </w:r>
      <w:r w:rsidR="0049509F">
        <w:rPr>
          <w:spacing w:val="1"/>
        </w:rPr>
        <w:t xml:space="preserve"> и </w:t>
      </w:r>
      <w:r>
        <w:t>выработали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 xml:space="preserve">РЕКОМЕНДАЦИИ </w:t>
      </w:r>
      <w:r>
        <w:t>по</w:t>
      </w:r>
      <w:r>
        <w:rPr>
          <w:spacing w:val="-1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развитию</w:t>
      </w:r>
      <w:r w:rsidR="0049509F">
        <w:t xml:space="preserve"> наставничества</w:t>
      </w:r>
      <w:r>
        <w:t>:</w:t>
      </w:r>
    </w:p>
    <w:p w:rsidR="00782971" w:rsidRDefault="00782971">
      <w:pPr>
        <w:spacing w:line="310" w:lineRule="exact"/>
        <w:jc w:val="both"/>
        <w:rPr>
          <w:sz w:val="27"/>
        </w:rPr>
      </w:pPr>
    </w:p>
    <w:p w:rsidR="00782971" w:rsidRDefault="00E9307D">
      <w:pPr>
        <w:pStyle w:val="a4"/>
        <w:numPr>
          <w:ilvl w:val="0"/>
          <w:numId w:val="1"/>
        </w:numPr>
        <w:tabs>
          <w:tab w:val="left" w:pos="826"/>
        </w:tabs>
        <w:spacing w:before="65" w:line="278" w:lineRule="auto"/>
        <w:ind w:left="117" w:right="103" w:firstLine="0"/>
        <w:jc w:val="both"/>
        <w:rPr>
          <w:sz w:val="27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выявление,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распространение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имеющегося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опыта</w:t>
      </w:r>
      <w:r>
        <w:rPr>
          <w:spacing w:val="1"/>
          <w:sz w:val="27"/>
        </w:rPr>
        <w:t xml:space="preserve"> </w:t>
      </w:r>
      <w:r>
        <w:rPr>
          <w:sz w:val="27"/>
        </w:rPr>
        <w:t>наставничества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сетевых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сообществах.</w:t>
      </w:r>
    </w:p>
    <w:p w:rsidR="00782971" w:rsidRDefault="00E9307D">
      <w:pPr>
        <w:pStyle w:val="a4"/>
        <w:numPr>
          <w:ilvl w:val="0"/>
          <w:numId w:val="1"/>
        </w:numPr>
        <w:tabs>
          <w:tab w:val="left" w:pos="826"/>
        </w:tabs>
        <w:ind w:hanging="709"/>
        <w:jc w:val="both"/>
        <w:rPr>
          <w:sz w:val="27"/>
        </w:rPr>
      </w:pPr>
      <w:r>
        <w:rPr>
          <w:spacing w:val="-4"/>
          <w:sz w:val="27"/>
        </w:rPr>
        <w:t>Способствовать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продвижению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идей</w:t>
      </w:r>
      <w:r>
        <w:rPr>
          <w:spacing w:val="-12"/>
          <w:sz w:val="27"/>
        </w:rPr>
        <w:t xml:space="preserve"> </w:t>
      </w:r>
      <w:r>
        <w:rPr>
          <w:spacing w:val="-3"/>
          <w:sz w:val="27"/>
        </w:rPr>
        <w:t>наставничества</w:t>
      </w:r>
      <w:r>
        <w:rPr>
          <w:spacing w:val="-11"/>
          <w:sz w:val="27"/>
        </w:rPr>
        <w:t xml:space="preserve"> </w:t>
      </w:r>
      <w:r>
        <w:rPr>
          <w:spacing w:val="-3"/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pacing w:val="-3"/>
          <w:sz w:val="27"/>
        </w:rPr>
        <w:t>обществе.</w:t>
      </w:r>
    </w:p>
    <w:p w:rsidR="00782971" w:rsidRDefault="00E9307D">
      <w:pPr>
        <w:pStyle w:val="a4"/>
        <w:numPr>
          <w:ilvl w:val="0"/>
          <w:numId w:val="1"/>
        </w:numPr>
        <w:tabs>
          <w:tab w:val="left" w:pos="826"/>
        </w:tabs>
        <w:spacing w:before="50" w:line="278" w:lineRule="auto"/>
        <w:ind w:left="117" w:right="108" w:firstLine="0"/>
        <w:jc w:val="both"/>
        <w:rPr>
          <w:sz w:val="27"/>
        </w:rPr>
      </w:pPr>
      <w:r>
        <w:rPr>
          <w:sz w:val="27"/>
        </w:rPr>
        <w:t>Способствовать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взаимодействию</w:t>
      </w:r>
      <w:r>
        <w:rPr>
          <w:spacing w:val="1"/>
          <w:sz w:val="27"/>
        </w:rPr>
        <w:t xml:space="preserve"> </w:t>
      </w:r>
      <w:r>
        <w:rPr>
          <w:sz w:val="27"/>
        </w:rPr>
        <w:t>разных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наставничества</w:t>
      </w:r>
      <w:r>
        <w:rPr>
          <w:spacing w:val="-65"/>
          <w:sz w:val="27"/>
        </w:rPr>
        <w:t xml:space="preserve"> </w:t>
      </w: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эффективного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2"/>
          <w:sz w:val="27"/>
        </w:rPr>
        <w:t xml:space="preserve"> </w:t>
      </w:r>
      <w:r>
        <w:rPr>
          <w:sz w:val="27"/>
        </w:rPr>
        <w:t>молодежи.</w:t>
      </w:r>
    </w:p>
    <w:p w:rsidR="00782971" w:rsidRDefault="00782971">
      <w:pPr>
        <w:spacing w:line="268" w:lineRule="auto"/>
        <w:jc w:val="both"/>
        <w:rPr>
          <w:sz w:val="28"/>
        </w:rPr>
        <w:sectPr w:rsidR="00782971">
          <w:footerReference w:type="default" r:id="rId8"/>
          <w:pgSz w:w="11910" w:h="16840"/>
          <w:pgMar w:top="660" w:right="600" w:bottom="1720" w:left="1160" w:header="0" w:footer="1538" w:gutter="0"/>
          <w:cols w:space="720"/>
        </w:sectPr>
      </w:pPr>
    </w:p>
    <w:p w:rsidR="00782971" w:rsidRDefault="00782971" w:rsidP="003A5584">
      <w:pPr>
        <w:pStyle w:val="a4"/>
        <w:tabs>
          <w:tab w:val="left" w:pos="458"/>
        </w:tabs>
        <w:spacing w:before="76" w:line="268" w:lineRule="auto"/>
        <w:ind w:left="117" w:right="103" w:firstLine="0"/>
        <w:rPr>
          <w:sz w:val="28"/>
        </w:rPr>
      </w:pPr>
    </w:p>
    <w:sectPr w:rsidR="00782971">
      <w:pgSz w:w="11910" w:h="16840"/>
      <w:pgMar w:top="640" w:right="600" w:bottom="1720" w:left="1160" w:header="0" w:footer="1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3B" w:rsidRDefault="0071123B">
      <w:r>
        <w:separator/>
      </w:r>
    </w:p>
  </w:endnote>
  <w:endnote w:type="continuationSeparator" w:id="0">
    <w:p w:rsidR="0071123B" w:rsidRDefault="0071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1" w:rsidRDefault="0071123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95pt;margin-top:754.05pt;width:12pt;height:15.3pt;z-index:-251658752;mso-position-horizontal-relative:page;mso-position-vertical-relative:page" filled="f" stroked="f">
          <v:textbox inset="0,0,0,0">
            <w:txbxContent>
              <w:p w:rsidR="00782971" w:rsidRDefault="00E9307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8624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3B" w:rsidRDefault="0071123B">
      <w:r>
        <w:separator/>
      </w:r>
    </w:p>
  </w:footnote>
  <w:footnote w:type="continuationSeparator" w:id="0">
    <w:p w:rsidR="0071123B" w:rsidRDefault="0071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3AFC"/>
    <w:multiLevelType w:val="hybridMultilevel"/>
    <w:tmpl w:val="0D2CB822"/>
    <w:lvl w:ilvl="0" w:tplc="60840508">
      <w:start w:val="1"/>
      <w:numFmt w:val="decimal"/>
      <w:lvlText w:val="%1."/>
      <w:lvlJc w:val="left"/>
      <w:pPr>
        <w:ind w:left="825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49ABEE8">
      <w:numFmt w:val="bullet"/>
      <w:lvlText w:val="•"/>
      <w:lvlJc w:val="left"/>
      <w:pPr>
        <w:ind w:left="1752" w:hanging="708"/>
      </w:pPr>
      <w:rPr>
        <w:rFonts w:hint="default"/>
        <w:lang w:val="ru-RU" w:eastAsia="en-US" w:bidi="ar-SA"/>
      </w:rPr>
    </w:lvl>
    <w:lvl w:ilvl="2" w:tplc="5CBE6D7A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544EAF9A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4" w:tplc="2034ECFA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DBD2805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DDEC512C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7" w:tplc="97D2F16A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0250EF10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</w:abstractNum>
  <w:abstractNum w:abstractNumId="1">
    <w:nsid w:val="63F3208C"/>
    <w:multiLevelType w:val="hybridMultilevel"/>
    <w:tmpl w:val="841EED18"/>
    <w:lvl w:ilvl="0" w:tplc="3D043F38">
      <w:numFmt w:val="bullet"/>
      <w:lvlText w:val=""/>
      <w:lvlJc w:val="left"/>
      <w:pPr>
        <w:ind w:left="117" w:hanging="708"/>
      </w:pPr>
      <w:rPr>
        <w:rFonts w:hint="default"/>
        <w:w w:val="100"/>
        <w:lang w:val="ru-RU" w:eastAsia="en-US" w:bidi="ar-SA"/>
      </w:rPr>
    </w:lvl>
    <w:lvl w:ilvl="1" w:tplc="B0D45118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67C089F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45E49A76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266A3BEA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D6841B42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F5EE5BEC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0A4078C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BF222EBA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2971"/>
    <w:rsid w:val="00186245"/>
    <w:rsid w:val="003A5584"/>
    <w:rsid w:val="0049509F"/>
    <w:rsid w:val="0071123B"/>
    <w:rsid w:val="00782971"/>
    <w:rsid w:val="00961B10"/>
    <w:rsid w:val="00E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825" w:hanging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4950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A5584"/>
    <w:pPr>
      <w:widowControl/>
      <w:suppressAutoHyphens/>
      <w:autoSpaceDE/>
      <w:autoSpaceDN/>
      <w:ind w:firstLine="709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825" w:hanging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4950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A5584"/>
    <w:pPr>
      <w:widowControl/>
      <w:suppressAutoHyphens/>
      <w:autoSpaceDE/>
      <w:autoSpaceDN/>
      <w:ind w:firstLine="709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Резолюция</vt:lpstr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</dc:title>
  <dc:creator>Пользователь</dc:creator>
  <cp:lastModifiedBy>Asus</cp:lastModifiedBy>
  <cp:revision>3</cp:revision>
  <dcterms:created xsi:type="dcterms:W3CDTF">2024-05-17T11:32:00Z</dcterms:created>
  <dcterms:modified xsi:type="dcterms:W3CDTF">2024-08-02T07:56:00Z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2024-05-17T00:00:00Z</vt:filetime>
  </property>
</Properties>
</file>