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14" w:rsidRDefault="00253F14" w:rsidP="00253F14">
      <w:pPr>
        <w:jc w:val="center"/>
        <w:rPr>
          <w:b/>
          <w:sz w:val="24"/>
          <w:szCs w:val="24"/>
        </w:rPr>
      </w:pPr>
      <w:r w:rsidRPr="00253F14">
        <w:rPr>
          <w:b/>
          <w:sz w:val="24"/>
          <w:szCs w:val="24"/>
        </w:rPr>
        <w:t>Анализ олимпиады школьников на Кубок им. Ю. А. Гагарина 2021-2022 учебный год</w:t>
      </w:r>
    </w:p>
    <w:p w:rsidR="00253F14" w:rsidRPr="00253F14" w:rsidRDefault="00253F14" w:rsidP="00253F14">
      <w:pPr>
        <w:jc w:val="center"/>
        <w:rPr>
          <w:sz w:val="24"/>
          <w:szCs w:val="24"/>
        </w:rPr>
      </w:pPr>
    </w:p>
    <w:p w:rsidR="00253F14" w:rsidRDefault="005A6C7E" w:rsidP="000B4412">
      <w:pPr>
        <w:jc w:val="both"/>
      </w:pPr>
      <w:r>
        <w:t xml:space="preserve">      </w:t>
      </w:r>
      <w:r w:rsidR="009215F0">
        <w:t xml:space="preserve">В период с ноября 2021 года по </w:t>
      </w:r>
      <w:r w:rsidR="00347A9E">
        <w:t xml:space="preserve">апрель 2022 года проходила олимпиада школьников на Кубок им. Ю.А. Гагарина. Учащиеся школ Гафурийского района приняли активное участие в Олимпиаде. Регистрацию прошли </w:t>
      </w:r>
      <w:r w:rsidR="00253F14">
        <w:t xml:space="preserve">1078 учащихся это на 36 учащихся меньше, чем в  2020-2021 учебном году. </w:t>
      </w:r>
    </w:p>
    <w:p w:rsidR="00253F14" w:rsidRDefault="00E63D8D" w:rsidP="000B4412">
      <w:pPr>
        <w:jc w:val="both"/>
      </w:pPr>
      <w:r>
        <w:t xml:space="preserve">   Школьный этап Олимпиады проводился на местах ОО. Исходя из результатов проведения школьного этапа, выявилось количество участников муниципального этапа по предметам:</w:t>
      </w:r>
    </w:p>
    <w:p w:rsidR="00E63D8D" w:rsidRDefault="00E63D8D" w:rsidP="000B4412">
      <w:pPr>
        <w:jc w:val="both"/>
      </w:pPr>
    </w:p>
    <w:tbl>
      <w:tblPr>
        <w:tblStyle w:val="a6"/>
        <w:tblW w:w="0" w:type="auto"/>
        <w:tblInd w:w="1657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253F14" w:rsidRPr="005A6C7E" w:rsidTr="005A6C7E">
        <w:tc>
          <w:tcPr>
            <w:tcW w:w="2802" w:type="dxa"/>
            <w:vAlign w:val="center"/>
          </w:tcPr>
          <w:p w:rsidR="00253F14" w:rsidRPr="005A6C7E" w:rsidRDefault="00253F14" w:rsidP="00253F14">
            <w:pPr>
              <w:jc w:val="center"/>
              <w:rPr>
                <w:b/>
              </w:rPr>
            </w:pPr>
            <w:r w:rsidRPr="005A6C7E">
              <w:rPr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253F14" w:rsidRPr="005A6C7E" w:rsidRDefault="00253F14" w:rsidP="00D37805">
            <w:pPr>
              <w:jc w:val="center"/>
              <w:rPr>
                <w:b/>
              </w:rPr>
            </w:pPr>
            <w:r w:rsidRPr="005A6C7E">
              <w:rPr>
                <w:b/>
              </w:rPr>
              <w:t xml:space="preserve">Количество учащихся, </w:t>
            </w:r>
            <w:r w:rsidR="00D37805">
              <w:rPr>
                <w:b/>
              </w:rPr>
              <w:t>прошедших на МЭ</w:t>
            </w:r>
          </w:p>
        </w:tc>
      </w:tr>
      <w:tr w:rsidR="00253F14" w:rsidTr="005A6C7E">
        <w:tc>
          <w:tcPr>
            <w:tcW w:w="2802" w:type="dxa"/>
          </w:tcPr>
          <w:p w:rsidR="00253F14" w:rsidRDefault="00253F14">
            <w:r>
              <w:t>Русский язык</w:t>
            </w:r>
          </w:p>
        </w:tc>
        <w:tc>
          <w:tcPr>
            <w:tcW w:w="2409" w:type="dxa"/>
          </w:tcPr>
          <w:p w:rsidR="00253F14" w:rsidRDefault="005A6C7E" w:rsidP="005A6C7E">
            <w:pPr>
              <w:jc w:val="center"/>
            </w:pPr>
            <w:r>
              <w:t>120</w:t>
            </w:r>
          </w:p>
        </w:tc>
      </w:tr>
      <w:tr w:rsidR="00253F14" w:rsidTr="005A6C7E">
        <w:tc>
          <w:tcPr>
            <w:tcW w:w="2802" w:type="dxa"/>
          </w:tcPr>
          <w:p w:rsidR="00253F14" w:rsidRDefault="00253F14">
            <w:r>
              <w:t>Математика</w:t>
            </w:r>
          </w:p>
        </w:tc>
        <w:tc>
          <w:tcPr>
            <w:tcW w:w="2409" w:type="dxa"/>
          </w:tcPr>
          <w:p w:rsidR="00253F14" w:rsidRDefault="005A6C7E" w:rsidP="005A6C7E">
            <w:pPr>
              <w:jc w:val="center"/>
            </w:pPr>
            <w:r>
              <w:t>128</w:t>
            </w:r>
          </w:p>
        </w:tc>
      </w:tr>
      <w:tr w:rsidR="00253F14" w:rsidTr="005A6C7E">
        <w:tc>
          <w:tcPr>
            <w:tcW w:w="2802" w:type="dxa"/>
          </w:tcPr>
          <w:p w:rsidR="00253F14" w:rsidRDefault="00A75389">
            <w:r>
              <w:t>Астрономия</w:t>
            </w:r>
          </w:p>
        </w:tc>
        <w:tc>
          <w:tcPr>
            <w:tcW w:w="2409" w:type="dxa"/>
          </w:tcPr>
          <w:p w:rsidR="00253F14" w:rsidRDefault="005A6C7E" w:rsidP="005A6C7E">
            <w:pPr>
              <w:jc w:val="center"/>
            </w:pPr>
            <w:r>
              <w:t>1</w:t>
            </w:r>
          </w:p>
        </w:tc>
      </w:tr>
      <w:tr w:rsidR="00253F14" w:rsidTr="005A6C7E">
        <w:tc>
          <w:tcPr>
            <w:tcW w:w="2802" w:type="dxa"/>
          </w:tcPr>
          <w:p w:rsidR="00253F14" w:rsidRDefault="00A75389">
            <w:r>
              <w:t>Башкирский язык</w:t>
            </w:r>
          </w:p>
        </w:tc>
        <w:tc>
          <w:tcPr>
            <w:tcW w:w="2409" w:type="dxa"/>
          </w:tcPr>
          <w:p w:rsidR="00253F14" w:rsidRDefault="005A6C7E" w:rsidP="005A6C7E">
            <w:pPr>
              <w:jc w:val="center"/>
            </w:pPr>
            <w:r>
              <w:t>32</w:t>
            </w:r>
          </w:p>
        </w:tc>
      </w:tr>
      <w:tr w:rsidR="00253F14" w:rsidTr="005A6C7E">
        <w:tc>
          <w:tcPr>
            <w:tcW w:w="2802" w:type="dxa"/>
          </w:tcPr>
          <w:p w:rsidR="00253F14" w:rsidRDefault="00A75389">
            <w:r>
              <w:t>Музыка</w:t>
            </w:r>
          </w:p>
        </w:tc>
        <w:tc>
          <w:tcPr>
            <w:tcW w:w="2409" w:type="dxa"/>
          </w:tcPr>
          <w:p w:rsidR="00253F14" w:rsidRDefault="005A6C7E" w:rsidP="005A6C7E">
            <w:pPr>
              <w:jc w:val="center"/>
            </w:pPr>
            <w:r>
              <w:t>7</w:t>
            </w:r>
          </w:p>
        </w:tc>
      </w:tr>
      <w:tr w:rsidR="00253F14" w:rsidTr="005A6C7E">
        <w:tc>
          <w:tcPr>
            <w:tcW w:w="2802" w:type="dxa"/>
          </w:tcPr>
          <w:p w:rsidR="00253F14" w:rsidRDefault="00A75389">
            <w:proofErr w:type="spellStart"/>
            <w:r>
              <w:t>Полиолимпиада</w:t>
            </w:r>
            <w:proofErr w:type="spellEnd"/>
          </w:p>
        </w:tc>
        <w:tc>
          <w:tcPr>
            <w:tcW w:w="2409" w:type="dxa"/>
          </w:tcPr>
          <w:p w:rsidR="00253F14" w:rsidRDefault="005A6C7E" w:rsidP="005A6C7E">
            <w:pPr>
              <w:jc w:val="center"/>
            </w:pPr>
            <w:r>
              <w:t>35</w:t>
            </w:r>
          </w:p>
        </w:tc>
      </w:tr>
      <w:tr w:rsidR="00253F14" w:rsidTr="005A6C7E">
        <w:tc>
          <w:tcPr>
            <w:tcW w:w="2802" w:type="dxa"/>
          </w:tcPr>
          <w:p w:rsidR="00253F14" w:rsidRDefault="00A75389">
            <w:r>
              <w:t>Информатика</w:t>
            </w:r>
          </w:p>
        </w:tc>
        <w:tc>
          <w:tcPr>
            <w:tcW w:w="2409" w:type="dxa"/>
          </w:tcPr>
          <w:p w:rsidR="00253F14" w:rsidRDefault="005A6C7E" w:rsidP="005A6C7E">
            <w:pPr>
              <w:jc w:val="center"/>
            </w:pPr>
            <w:r>
              <w:t>23</w:t>
            </w:r>
          </w:p>
        </w:tc>
      </w:tr>
      <w:tr w:rsidR="00A75389" w:rsidTr="005A6C7E">
        <w:tc>
          <w:tcPr>
            <w:tcW w:w="2802" w:type="dxa"/>
          </w:tcPr>
          <w:p w:rsidR="00A75389" w:rsidRDefault="00A75389">
            <w:r>
              <w:t>География</w:t>
            </w:r>
          </w:p>
        </w:tc>
        <w:tc>
          <w:tcPr>
            <w:tcW w:w="2409" w:type="dxa"/>
          </w:tcPr>
          <w:p w:rsidR="00A75389" w:rsidRDefault="005A6C7E" w:rsidP="005A6C7E">
            <w:pPr>
              <w:jc w:val="center"/>
            </w:pPr>
            <w:r>
              <w:t>18</w:t>
            </w:r>
          </w:p>
        </w:tc>
      </w:tr>
      <w:tr w:rsidR="00A75389" w:rsidTr="005A6C7E">
        <w:tc>
          <w:tcPr>
            <w:tcW w:w="2802" w:type="dxa"/>
          </w:tcPr>
          <w:p w:rsidR="00A75389" w:rsidRDefault="00A75389">
            <w:r>
              <w:t>История</w:t>
            </w:r>
          </w:p>
        </w:tc>
        <w:tc>
          <w:tcPr>
            <w:tcW w:w="2409" w:type="dxa"/>
          </w:tcPr>
          <w:p w:rsidR="00A75389" w:rsidRDefault="005A6C7E" w:rsidP="005A6C7E">
            <w:pPr>
              <w:jc w:val="center"/>
            </w:pPr>
            <w:r>
              <w:t>21</w:t>
            </w:r>
          </w:p>
        </w:tc>
      </w:tr>
      <w:tr w:rsidR="00A75389" w:rsidTr="005A6C7E">
        <w:tc>
          <w:tcPr>
            <w:tcW w:w="2802" w:type="dxa"/>
          </w:tcPr>
          <w:p w:rsidR="00A75389" w:rsidRDefault="00A75389">
            <w:r>
              <w:t>Окружающий мир</w:t>
            </w:r>
          </w:p>
        </w:tc>
        <w:tc>
          <w:tcPr>
            <w:tcW w:w="2409" w:type="dxa"/>
          </w:tcPr>
          <w:p w:rsidR="00A75389" w:rsidRDefault="005A6C7E" w:rsidP="005A6C7E">
            <w:pPr>
              <w:jc w:val="center"/>
            </w:pPr>
            <w:r>
              <w:t>66</w:t>
            </w:r>
          </w:p>
        </w:tc>
      </w:tr>
      <w:tr w:rsidR="00A75389" w:rsidTr="005A6C7E">
        <w:tc>
          <w:tcPr>
            <w:tcW w:w="2802" w:type="dxa"/>
          </w:tcPr>
          <w:p w:rsidR="00A75389" w:rsidRDefault="00A75389">
            <w:r>
              <w:t>Биология</w:t>
            </w:r>
          </w:p>
        </w:tc>
        <w:tc>
          <w:tcPr>
            <w:tcW w:w="2409" w:type="dxa"/>
          </w:tcPr>
          <w:p w:rsidR="00A75389" w:rsidRDefault="005A6C7E" w:rsidP="005A6C7E">
            <w:pPr>
              <w:jc w:val="center"/>
            </w:pPr>
            <w:r>
              <w:t>28</w:t>
            </w:r>
          </w:p>
        </w:tc>
      </w:tr>
      <w:tr w:rsidR="00A75389" w:rsidTr="005A6C7E">
        <w:tc>
          <w:tcPr>
            <w:tcW w:w="2802" w:type="dxa"/>
          </w:tcPr>
          <w:p w:rsidR="00A75389" w:rsidRDefault="00A75389">
            <w:r>
              <w:t>Литература</w:t>
            </w:r>
          </w:p>
        </w:tc>
        <w:tc>
          <w:tcPr>
            <w:tcW w:w="2409" w:type="dxa"/>
          </w:tcPr>
          <w:p w:rsidR="00A75389" w:rsidRDefault="005A6C7E" w:rsidP="005A6C7E">
            <w:pPr>
              <w:jc w:val="center"/>
            </w:pPr>
            <w:r>
              <w:t>54</w:t>
            </w:r>
          </w:p>
        </w:tc>
      </w:tr>
      <w:tr w:rsidR="00A75389" w:rsidTr="005A6C7E">
        <w:tc>
          <w:tcPr>
            <w:tcW w:w="2802" w:type="dxa"/>
          </w:tcPr>
          <w:p w:rsidR="00A75389" w:rsidRDefault="00A75389">
            <w:r>
              <w:t>Физика</w:t>
            </w:r>
          </w:p>
        </w:tc>
        <w:tc>
          <w:tcPr>
            <w:tcW w:w="2409" w:type="dxa"/>
          </w:tcPr>
          <w:p w:rsidR="00A75389" w:rsidRDefault="005A6C7E" w:rsidP="005A6C7E">
            <w:pPr>
              <w:jc w:val="center"/>
            </w:pPr>
            <w:r>
              <w:t>7</w:t>
            </w:r>
          </w:p>
        </w:tc>
      </w:tr>
      <w:tr w:rsidR="00A75389" w:rsidTr="005A6C7E">
        <w:tc>
          <w:tcPr>
            <w:tcW w:w="2802" w:type="dxa"/>
          </w:tcPr>
          <w:p w:rsidR="00A75389" w:rsidRDefault="00A75389">
            <w:r>
              <w:t>Английский язык</w:t>
            </w:r>
          </w:p>
        </w:tc>
        <w:tc>
          <w:tcPr>
            <w:tcW w:w="2409" w:type="dxa"/>
          </w:tcPr>
          <w:p w:rsidR="00A75389" w:rsidRDefault="005A6C7E" w:rsidP="005A6C7E">
            <w:pPr>
              <w:jc w:val="center"/>
            </w:pPr>
            <w:r>
              <w:t>21</w:t>
            </w:r>
          </w:p>
        </w:tc>
      </w:tr>
      <w:tr w:rsidR="00A75389" w:rsidTr="005A6C7E">
        <w:tc>
          <w:tcPr>
            <w:tcW w:w="2802" w:type="dxa"/>
          </w:tcPr>
          <w:p w:rsidR="00A75389" w:rsidRDefault="00A75389">
            <w:r>
              <w:t>Обществознание</w:t>
            </w:r>
          </w:p>
        </w:tc>
        <w:tc>
          <w:tcPr>
            <w:tcW w:w="2409" w:type="dxa"/>
          </w:tcPr>
          <w:p w:rsidR="00A75389" w:rsidRDefault="005A6C7E" w:rsidP="005A6C7E">
            <w:pPr>
              <w:jc w:val="center"/>
            </w:pPr>
            <w:r>
              <w:t>17</w:t>
            </w:r>
          </w:p>
        </w:tc>
      </w:tr>
      <w:tr w:rsidR="00A75389" w:rsidTr="005A6C7E">
        <w:tc>
          <w:tcPr>
            <w:tcW w:w="2802" w:type="dxa"/>
          </w:tcPr>
          <w:p w:rsidR="00A75389" w:rsidRDefault="00A75389">
            <w:r>
              <w:t>Физическая культура</w:t>
            </w:r>
          </w:p>
        </w:tc>
        <w:tc>
          <w:tcPr>
            <w:tcW w:w="2409" w:type="dxa"/>
          </w:tcPr>
          <w:p w:rsidR="00A75389" w:rsidRDefault="005A6C7E" w:rsidP="005A6C7E">
            <w:pPr>
              <w:jc w:val="center"/>
            </w:pPr>
            <w:r>
              <w:t>105</w:t>
            </w:r>
          </w:p>
        </w:tc>
      </w:tr>
      <w:tr w:rsidR="001F60CA" w:rsidTr="005A6C7E">
        <w:tc>
          <w:tcPr>
            <w:tcW w:w="2802" w:type="dxa"/>
          </w:tcPr>
          <w:p w:rsidR="001F60CA" w:rsidRPr="001F60CA" w:rsidRDefault="001F60CA">
            <w:pPr>
              <w:rPr>
                <w:b/>
              </w:rPr>
            </w:pPr>
            <w:r w:rsidRPr="001F60CA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1F60CA" w:rsidRPr="001F60CA" w:rsidRDefault="001F60CA" w:rsidP="005A6C7E">
            <w:pPr>
              <w:jc w:val="center"/>
              <w:rPr>
                <w:b/>
              </w:rPr>
            </w:pPr>
            <w:r w:rsidRPr="001F60CA">
              <w:rPr>
                <w:b/>
              </w:rPr>
              <w:t>683</w:t>
            </w:r>
          </w:p>
        </w:tc>
      </w:tr>
    </w:tbl>
    <w:p w:rsidR="00253F14" w:rsidRDefault="00253F14"/>
    <w:p w:rsidR="005A6C7E" w:rsidRDefault="005A6C7E" w:rsidP="000B4412">
      <w:pPr>
        <w:jc w:val="both"/>
      </w:pPr>
    </w:p>
    <w:p w:rsidR="00253F14" w:rsidRDefault="000B4412" w:rsidP="000B4412">
      <w:pPr>
        <w:jc w:val="both"/>
      </w:pPr>
      <w:r>
        <w:t xml:space="preserve">    </w:t>
      </w:r>
      <w:r w:rsidR="00E63D8D">
        <w:t xml:space="preserve">Муниципальный этап олимпиады на Кубок им. Ю.А. Гагарина также проводился на местах под видеонаблюдением. </w:t>
      </w:r>
      <w:r w:rsidR="001F60CA">
        <w:t>После проверки работ учащихся Республиканским комитетом, были выявлены учащиеся, которые прошли на республиканский этап Олимпиады</w:t>
      </w:r>
      <w:r w:rsidR="00D37805">
        <w:t>, которая проводилась в г. Уфа и г. Стерлитамак.</w:t>
      </w:r>
    </w:p>
    <w:p w:rsidR="00D37805" w:rsidRDefault="00D37805" w:rsidP="000B4412">
      <w:pPr>
        <w:jc w:val="both"/>
      </w:pPr>
    </w:p>
    <w:tbl>
      <w:tblPr>
        <w:tblStyle w:val="a6"/>
        <w:tblW w:w="0" w:type="auto"/>
        <w:tblInd w:w="1657" w:type="dxa"/>
        <w:tblLook w:val="04A0" w:firstRow="1" w:lastRow="0" w:firstColumn="1" w:lastColumn="0" w:noHBand="0" w:noVBand="1"/>
      </w:tblPr>
      <w:tblGrid>
        <w:gridCol w:w="2802"/>
        <w:gridCol w:w="2409"/>
      </w:tblGrid>
      <w:tr w:rsidR="00D37805" w:rsidRPr="005A6C7E" w:rsidTr="00932D08">
        <w:tc>
          <w:tcPr>
            <w:tcW w:w="2802" w:type="dxa"/>
            <w:vAlign w:val="center"/>
          </w:tcPr>
          <w:p w:rsidR="00D37805" w:rsidRPr="005A6C7E" w:rsidRDefault="00D37805" w:rsidP="00932D08">
            <w:pPr>
              <w:jc w:val="center"/>
              <w:rPr>
                <w:b/>
              </w:rPr>
            </w:pPr>
            <w:r w:rsidRPr="005A6C7E">
              <w:rPr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D37805" w:rsidRPr="005A6C7E" w:rsidRDefault="00D37805" w:rsidP="00D37805">
            <w:pPr>
              <w:jc w:val="center"/>
              <w:rPr>
                <w:b/>
              </w:rPr>
            </w:pPr>
            <w:r w:rsidRPr="005A6C7E">
              <w:rPr>
                <w:b/>
              </w:rPr>
              <w:t xml:space="preserve">Количество учащихся, </w:t>
            </w:r>
            <w:r>
              <w:rPr>
                <w:b/>
              </w:rPr>
              <w:t>прошедших на РЭ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Русский язык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19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Математика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20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Астрономия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1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Башкирский язык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6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Музыка</w:t>
            </w:r>
          </w:p>
        </w:tc>
        <w:tc>
          <w:tcPr>
            <w:tcW w:w="2409" w:type="dxa"/>
          </w:tcPr>
          <w:p w:rsidR="00D37805" w:rsidRDefault="006A3179" w:rsidP="00932D08">
            <w:pPr>
              <w:jc w:val="center"/>
            </w:pPr>
            <w:r>
              <w:t>4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proofErr w:type="spellStart"/>
            <w:r>
              <w:t>Полиолимпиада</w:t>
            </w:r>
            <w:proofErr w:type="spellEnd"/>
          </w:p>
        </w:tc>
        <w:tc>
          <w:tcPr>
            <w:tcW w:w="2409" w:type="dxa"/>
          </w:tcPr>
          <w:p w:rsidR="00D37805" w:rsidRDefault="006A3179" w:rsidP="00932D08">
            <w:pPr>
              <w:jc w:val="center"/>
            </w:pPr>
            <w:r>
              <w:t>4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Информатика</w:t>
            </w:r>
          </w:p>
        </w:tc>
        <w:tc>
          <w:tcPr>
            <w:tcW w:w="2409" w:type="dxa"/>
          </w:tcPr>
          <w:p w:rsidR="00D37805" w:rsidRDefault="006A3179" w:rsidP="00932D08">
            <w:pPr>
              <w:jc w:val="center"/>
            </w:pPr>
            <w:r>
              <w:t>6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География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4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История</w:t>
            </w:r>
          </w:p>
        </w:tc>
        <w:tc>
          <w:tcPr>
            <w:tcW w:w="2409" w:type="dxa"/>
          </w:tcPr>
          <w:p w:rsidR="00D37805" w:rsidRDefault="006A3179" w:rsidP="00932D08">
            <w:pPr>
              <w:jc w:val="center"/>
            </w:pPr>
            <w:r>
              <w:t>6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Окружающий мир</w:t>
            </w:r>
          </w:p>
        </w:tc>
        <w:tc>
          <w:tcPr>
            <w:tcW w:w="2409" w:type="dxa"/>
          </w:tcPr>
          <w:p w:rsidR="00D37805" w:rsidRDefault="006A3179" w:rsidP="00932D08">
            <w:pPr>
              <w:jc w:val="center"/>
            </w:pPr>
            <w:r>
              <w:t>9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Биология</w:t>
            </w:r>
          </w:p>
        </w:tc>
        <w:tc>
          <w:tcPr>
            <w:tcW w:w="2409" w:type="dxa"/>
          </w:tcPr>
          <w:p w:rsidR="00D37805" w:rsidRDefault="006A3179" w:rsidP="00932D08">
            <w:pPr>
              <w:jc w:val="center"/>
            </w:pPr>
            <w:r>
              <w:t>4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Литература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10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Физика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2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Английский язык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4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Обществознание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3</w:t>
            </w:r>
          </w:p>
        </w:tc>
      </w:tr>
      <w:tr w:rsidR="00D37805" w:rsidTr="00932D08">
        <w:tc>
          <w:tcPr>
            <w:tcW w:w="2802" w:type="dxa"/>
          </w:tcPr>
          <w:p w:rsidR="00D37805" w:rsidRDefault="00D37805" w:rsidP="00932D08">
            <w:r>
              <w:t>Физическая культура</w:t>
            </w:r>
          </w:p>
        </w:tc>
        <w:tc>
          <w:tcPr>
            <w:tcW w:w="2409" w:type="dxa"/>
          </w:tcPr>
          <w:p w:rsidR="00D37805" w:rsidRDefault="00F804C5" w:rsidP="00932D08">
            <w:pPr>
              <w:jc w:val="center"/>
            </w:pPr>
            <w:r>
              <w:t>15</w:t>
            </w:r>
          </w:p>
        </w:tc>
      </w:tr>
      <w:tr w:rsidR="00D37805" w:rsidTr="00932D08">
        <w:tc>
          <w:tcPr>
            <w:tcW w:w="2802" w:type="dxa"/>
          </w:tcPr>
          <w:p w:rsidR="00D37805" w:rsidRPr="001F60CA" w:rsidRDefault="00D37805" w:rsidP="00932D08">
            <w:pPr>
              <w:rPr>
                <w:b/>
              </w:rPr>
            </w:pPr>
            <w:r w:rsidRPr="001F60CA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D37805" w:rsidRPr="001F60CA" w:rsidRDefault="00F976D1" w:rsidP="00932D08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</w:tr>
    </w:tbl>
    <w:p w:rsidR="00D37805" w:rsidRDefault="000B4412" w:rsidP="000B4412">
      <w:pPr>
        <w:jc w:val="both"/>
      </w:pPr>
      <w:r>
        <w:lastRenderedPageBreak/>
        <w:t xml:space="preserve">    </w:t>
      </w:r>
      <w:r w:rsidR="00F976D1">
        <w:t>Количество учащихся, прошедших на республиканский этап составило 117, это на 10 учеников больше по сравнению с 2020-2021 учебным годом.</w:t>
      </w:r>
    </w:p>
    <w:p w:rsidR="001A3837" w:rsidRDefault="000B4412" w:rsidP="000B4412">
      <w:pPr>
        <w:jc w:val="both"/>
      </w:pPr>
      <w:r>
        <w:t xml:space="preserve">   </w:t>
      </w:r>
      <w:r w:rsidR="00F976D1">
        <w:t xml:space="preserve"> После 10 мая 2022 года стали известны результаты республиканского этапа Олимпиады. По итогам </w:t>
      </w:r>
      <w:r w:rsidR="00A16E19">
        <w:t>проверки в наше</w:t>
      </w:r>
      <w:r w:rsidR="001A3837">
        <w:t>м районе 43 призёра олимп</w:t>
      </w:r>
      <w:r w:rsidR="00A16E19">
        <w:t>иады на Кубок им. Ю.А. Гагарина.</w:t>
      </w:r>
      <w:r w:rsidR="00253E97">
        <w:t xml:space="preserve"> </w:t>
      </w:r>
      <w:r w:rsidR="00A16E19">
        <w:t>Э</w:t>
      </w:r>
      <w:r w:rsidR="00253E97">
        <w:t xml:space="preserve">то на </w:t>
      </w:r>
      <w:r w:rsidR="00A16E19">
        <w:t>1</w:t>
      </w:r>
      <w:r w:rsidR="003E10E3">
        <w:t>3</w:t>
      </w:r>
      <w:r w:rsidR="00A16E19">
        <w:t>учащихся больше, чем в 2020-2021 учебном году.</w:t>
      </w:r>
    </w:p>
    <w:p w:rsidR="00F976D1" w:rsidRDefault="001A3837" w:rsidP="000B4412">
      <w:pPr>
        <w:jc w:val="both"/>
      </w:pPr>
      <w:r>
        <w:t xml:space="preserve"> </w:t>
      </w:r>
      <w:r w:rsidR="00867C36">
        <w:t>11</w:t>
      </w:r>
      <w:r>
        <w:t xml:space="preserve"> учащихся  района вошли в дес</w:t>
      </w:r>
      <w:r w:rsidR="00C500EA">
        <w:t>ятку</w:t>
      </w:r>
      <w:r>
        <w:t xml:space="preserve">. </w:t>
      </w:r>
      <w:r w:rsidR="00867C36">
        <w:t>Три</w:t>
      </w:r>
      <w:r>
        <w:t xml:space="preserve"> 5-х места по предметам математика </w:t>
      </w:r>
      <w:r w:rsidR="00A45DF3">
        <w:t>(М</w:t>
      </w:r>
      <w:r w:rsidR="00867C36">
        <w:t>ОБУ СОШ № 2 с. Красноусольский),</w:t>
      </w:r>
      <w:r>
        <w:t xml:space="preserve"> русский язык</w:t>
      </w:r>
      <w:r w:rsidR="00A45DF3">
        <w:t xml:space="preserve"> (МОБУ СОШ № 2 с. Красноусольский)</w:t>
      </w:r>
      <w:r w:rsidR="00867C36">
        <w:t xml:space="preserve"> и башкирский язык (МОБУ СОШ с. </w:t>
      </w:r>
      <w:proofErr w:type="spellStart"/>
      <w:r w:rsidR="00867C36">
        <w:t>Саитбаба</w:t>
      </w:r>
      <w:proofErr w:type="spellEnd"/>
      <w:r w:rsidR="00867C36">
        <w:t>)</w:t>
      </w:r>
      <w:r>
        <w:t>. Два 7-х места по предметам русский язык</w:t>
      </w:r>
      <w:r w:rsidR="00A45DF3">
        <w:t xml:space="preserve"> (МОБУ СОШ № 2 с. Красноусольский)</w:t>
      </w:r>
      <w:r>
        <w:t xml:space="preserve"> и окружающий мир</w:t>
      </w:r>
      <w:r w:rsidR="00A45DF3">
        <w:t xml:space="preserve"> (МОБУ СОШ № 2 с. Красноусольский)</w:t>
      </w:r>
      <w:r>
        <w:t>. Одно 8-е место по предмету биология</w:t>
      </w:r>
      <w:r w:rsidR="00A45DF3">
        <w:t xml:space="preserve"> (МОБУ КБГИ им. Н.А. Мажитова)</w:t>
      </w:r>
      <w:r>
        <w:t xml:space="preserve">. </w:t>
      </w:r>
      <w:r w:rsidR="00A45DF3">
        <w:t xml:space="preserve">Три 9-х места по предметам башкирский язык (МОБУ ООШ д. </w:t>
      </w:r>
      <w:proofErr w:type="spellStart"/>
      <w:r w:rsidR="00A45DF3">
        <w:t>Юзимяново</w:t>
      </w:r>
      <w:proofErr w:type="spellEnd"/>
      <w:r w:rsidR="00A45DF3">
        <w:t>), астрономия (МОБУ СОШ № 1 с. Красноусольский) и история</w:t>
      </w:r>
      <w:r w:rsidR="000B4412">
        <w:t xml:space="preserve"> </w:t>
      </w:r>
      <w:r w:rsidR="00A45DF3">
        <w:t xml:space="preserve">(МОБУ СОШ № 1 с. Красноусольский). И </w:t>
      </w:r>
      <w:r w:rsidR="00443ADC">
        <w:t>два</w:t>
      </w:r>
      <w:r w:rsidR="00A45DF3">
        <w:t xml:space="preserve"> 1</w:t>
      </w:r>
      <w:r w:rsidR="00443ADC">
        <w:t>0- х мест</w:t>
      </w:r>
      <w:r w:rsidR="00CF102E">
        <w:t>а</w:t>
      </w:r>
      <w:r w:rsidR="000B4412">
        <w:t xml:space="preserve"> по предмету биология (МОБУ СОШ № 3 с. Красноусольский)</w:t>
      </w:r>
      <w:r w:rsidR="00443ADC">
        <w:t xml:space="preserve"> и информатике (МОБУ СОШ с. Табы</w:t>
      </w:r>
      <w:bookmarkStart w:id="0" w:name="_GoBack"/>
      <w:bookmarkEnd w:id="0"/>
      <w:r w:rsidR="00443ADC">
        <w:t>нское)</w:t>
      </w:r>
      <w:r w:rsidR="000B4412">
        <w:t>.</w:t>
      </w:r>
      <w:r w:rsidR="00A45DF3">
        <w:t xml:space="preserve"> </w:t>
      </w:r>
    </w:p>
    <w:sectPr w:rsidR="00F9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4A"/>
    <w:rsid w:val="000B4412"/>
    <w:rsid w:val="00126CBD"/>
    <w:rsid w:val="001A3837"/>
    <w:rsid w:val="001F60CA"/>
    <w:rsid w:val="00253E97"/>
    <w:rsid w:val="00253F14"/>
    <w:rsid w:val="00302A56"/>
    <w:rsid w:val="00347A9E"/>
    <w:rsid w:val="003E10E3"/>
    <w:rsid w:val="00443ADC"/>
    <w:rsid w:val="0053025A"/>
    <w:rsid w:val="005A6C7E"/>
    <w:rsid w:val="00694A9A"/>
    <w:rsid w:val="006A3179"/>
    <w:rsid w:val="00867C36"/>
    <w:rsid w:val="009215F0"/>
    <w:rsid w:val="00A16E19"/>
    <w:rsid w:val="00A45DF3"/>
    <w:rsid w:val="00A75389"/>
    <w:rsid w:val="00B65025"/>
    <w:rsid w:val="00B87FB9"/>
    <w:rsid w:val="00BB28FC"/>
    <w:rsid w:val="00C500EA"/>
    <w:rsid w:val="00CF102E"/>
    <w:rsid w:val="00D37805"/>
    <w:rsid w:val="00E20D4A"/>
    <w:rsid w:val="00E63D8D"/>
    <w:rsid w:val="00F804C5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5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5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2022-05-11T06:36:00Z</dcterms:created>
  <dcterms:modified xsi:type="dcterms:W3CDTF">2022-05-23T09:48:00Z</dcterms:modified>
</cp:coreProperties>
</file>